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49" w:rsidRDefault="007B1D49" w:rsidP="007B1D49">
      <w:r w:rsidRPr="00641C89">
        <w:rPr>
          <w:noProof/>
          <w:lang w:bidi="hi-IN"/>
        </w:rPr>
        <w:drawing>
          <wp:inline distT="0" distB="0" distL="0" distR="0" wp14:anchorId="70216D3C" wp14:editId="4D6884B7">
            <wp:extent cx="5943600" cy="11029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02995"/>
                    </a:xfrm>
                    <a:prstGeom prst="rect">
                      <a:avLst/>
                    </a:prstGeom>
                    <a:noFill/>
                  </pic:spPr>
                </pic:pic>
              </a:graphicData>
            </a:graphic>
          </wp:inline>
        </w:drawing>
      </w:r>
    </w:p>
    <w:p w:rsidR="007B1D49" w:rsidRPr="00563045" w:rsidRDefault="007B1D49" w:rsidP="007B1D49">
      <w:pPr>
        <w:tabs>
          <w:tab w:val="left" w:pos="3270"/>
        </w:tabs>
        <w:jc w:val="center"/>
        <w:rPr>
          <w:sz w:val="28"/>
          <w:szCs w:val="28"/>
          <w:u w:val="single"/>
        </w:rPr>
      </w:pPr>
      <w:r w:rsidRPr="00563045">
        <w:rPr>
          <w:b/>
          <w:sz w:val="28"/>
          <w:szCs w:val="28"/>
          <w:u w:val="single"/>
        </w:rPr>
        <w:t>REQUEST FOR QUOTATION</w:t>
      </w:r>
    </w:p>
    <w:p w:rsidR="007B1D49" w:rsidRDefault="007B1D49" w:rsidP="007B1D49">
      <w:r>
        <w:t>IIMU/RFO/201</w:t>
      </w:r>
      <w:r w:rsidR="000C727D">
        <w:t>7</w:t>
      </w:r>
      <w:r>
        <w:t>-1</w:t>
      </w:r>
      <w:r w:rsidR="000C727D">
        <w:t>8</w:t>
      </w:r>
      <w:r>
        <w:tab/>
      </w:r>
      <w:r>
        <w:tab/>
      </w:r>
      <w:r>
        <w:tab/>
      </w:r>
      <w:r>
        <w:tab/>
      </w:r>
      <w:r>
        <w:tab/>
        <w:t xml:space="preserve">                                               Date: </w:t>
      </w:r>
      <w:r w:rsidR="00833EF7">
        <w:t>2</w:t>
      </w:r>
      <w:r>
        <w:t xml:space="preserve"> </w:t>
      </w:r>
      <w:r w:rsidR="00833EF7">
        <w:t>Sept.</w:t>
      </w:r>
      <w:r>
        <w:t xml:space="preserve"> 2017</w:t>
      </w:r>
    </w:p>
    <w:p w:rsidR="007B1D49" w:rsidRDefault="007B1D49" w:rsidP="007B1D49"/>
    <w:p w:rsidR="007B1D49" w:rsidRPr="00406C8C" w:rsidRDefault="007B1D49" w:rsidP="00793DDE">
      <w:pPr>
        <w:jc w:val="center"/>
        <w:rPr>
          <w:b/>
          <w:sz w:val="24"/>
          <w:szCs w:val="24"/>
          <w:u w:val="single"/>
        </w:rPr>
      </w:pPr>
      <w:r w:rsidRPr="00406C8C">
        <w:rPr>
          <w:b/>
          <w:sz w:val="24"/>
          <w:szCs w:val="24"/>
          <w:u w:val="single"/>
        </w:rPr>
        <w:t xml:space="preserve">QUOTATION </w:t>
      </w:r>
      <w:r w:rsidR="00604BEF" w:rsidRPr="00406C8C">
        <w:rPr>
          <w:b/>
          <w:sz w:val="24"/>
          <w:szCs w:val="24"/>
          <w:u w:val="single"/>
        </w:rPr>
        <w:t xml:space="preserve">FOR </w:t>
      </w:r>
      <w:r w:rsidR="007711C4">
        <w:rPr>
          <w:b/>
          <w:sz w:val="24"/>
          <w:szCs w:val="24"/>
          <w:u w:val="single"/>
        </w:rPr>
        <w:t>GROUP HEALTH</w:t>
      </w:r>
      <w:r w:rsidR="002D5A58">
        <w:rPr>
          <w:b/>
          <w:sz w:val="24"/>
          <w:szCs w:val="24"/>
          <w:u w:val="single"/>
        </w:rPr>
        <w:t xml:space="preserve"> INSURANCE </w:t>
      </w:r>
      <w:r w:rsidR="00F34ED0">
        <w:rPr>
          <w:b/>
          <w:sz w:val="24"/>
          <w:szCs w:val="24"/>
          <w:u w:val="single"/>
        </w:rPr>
        <w:t xml:space="preserve">&amp; ACCIDENT INSURANCE </w:t>
      </w:r>
      <w:r w:rsidR="002D5A58">
        <w:rPr>
          <w:b/>
          <w:sz w:val="24"/>
          <w:szCs w:val="24"/>
          <w:u w:val="single"/>
        </w:rPr>
        <w:t>POLICIES FOR</w:t>
      </w:r>
      <w:r w:rsidR="00F34ED0">
        <w:rPr>
          <w:b/>
          <w:sz w:val="24"/>
          <w:szCs w:val="24"/>
          <w:u w:val="single"/>
        </w:rPr>
        <w:t xml:space="preserve"> </w:t>
      </w:r>
      <w:r w:rsidRPr="00406C8C">
        <w:rPr>
          <w:b/>
          <w:sz w:val="24"/>
          <w:szCs w:val="24"/>
          <w:u w:val="single"/>
        </w:rPr>
        <w:t>STUDENTS</w:t>
      </w:r>
      <w:r w:rsidR="00A45CF0">
        <w:rPr>
          <w:b/>
          <w:sz w:val="24"/>
          <w:szCs w:val="24"/>
          <w:u w:val="single"/>
        </w:rPr>
        <w:t xml:space="preserve"> of </w:t>
      </w:r>
      <w:r w:rsidR="00A45CF0" w:rsidRPr="00406C8C">
        <w:rPr>
          <w:b/>
          <w:sz w:val="24"/>
          <w:szCs w:val="24"/>
          <w:u w:val="single"/>
        </w:rPr>
        <w:t>IIM UDAIPUR</w:t>
      </w:r>
    </w:p>
    <w:p w:rsidR="007B1D49" w:rsidRDefault="007B1D49" w:rsidP="007B1D49">
      <w:r>
        <w:t>Indian Institute of Management Udaipur (“IIM Udaipur” or “the Institute”) is an autonomous institute under the Ministry of HRD. IIM Udaipur is inviting proposals from various insurance companies that have extensive experience in providing Health Insurance Service.</w:t>
      </w:r>
    </w:p>
    <w:p w:rsidR="00060726" w:rsidRDefault="00060726" w:rsidP="00060726">
      <w:pPr>
        <w:pStyle w:val="NoSpacing"/>
      </w:pPr>
    </w:p>
    <w:p w:rsidR="007B1D49" w:rsidRDefault="007B1D49" w:rsidP="007B1D49">
      <w:r>
        <w:t>The Institute invites sealed quotation from IRDA registered Insurance companies for a group Health Insurance policy for the students of IIM Udaipur. Interested companies may submit sealed quotations in two separate sealed envelopes</w:t>
      </w:r>
      <w:r w:rsidR="00990986">
        <w:t>.</w:t>
      </w:r>
    </w:p>
    <w:p w:rsidR="007B1D49" w:rsidRPr="002C0577" w:rsidRDefault="007B1D49" w:rsidP="007B1D49">
      <w:pPr>
        <w:rPr>
          <w:b/>
        </w:rPr>
      </w:pPr>
      <w:r w:rsidRPr="002C0577">
        <w:rPr>
          <w:b/>
        </w:rPr>
        <w:t>Important dates &amp; Time</w:t>
      </w:r>
    </w:p>
    <w:tbl>
      <w:tblPr>
        <w:tblStyle w:val="TableGrid"/>
        <w:tblW w:w="9878" w:type="dxa"/>
        <w:tblLook w:val="04A0" w:firstRow="1" w:lastRow="0" w:firstColumn="1" w:lastColumn="0" w:noHBand="0" w:noVBand="1"/>
      </w:tblPr>
      <w:tblGrid>
        <w:gridCol w:w="576"/>
        <w:gridCol w:w="5013"/>
        <w:gridCol w:w="1819"/>
        <w:gridCol w:w="2470"/>
      </w:tblGrid>
      <w:tr w:rsidR="007B1D49" w:rsidTr="00A17105">
        <w:trPr>
          <w:trHeight w:val="592"/>
        </w:trPr>
        <w:tc>
          <w:tcPr>
            <w:tcW w:w="576" w:type="dxa"/>
          </w:tcPr>
          <w:p w:rsidR="00A17105" w:rsidRDefault="007B1D49" w:rsidP="00A17105">
            <w:pPr>
              <w:spacing w:after="0"/>
              <w:rPr>
                <w:b/>
              </w:rPr>
            </w:pPr>
            <w:r w:rsidRPr="002C0577">
              <w:rPr>
                <w:b/>
              </w:rPr>
              <w:t>S</w:t>
            </w:r>
            <w:r w:rsidR="00A17105">
              <w:rPr>
                <w:b/>
              </w:rPr>
              <w:t>l.</w:t>
            </w:r>
          </w:p>
          <w:p w:rsidR="007B1D49" w:rsidRPr="002C0577" w:rsidRDefault="007B1D49" w:rsidP="00A17105">
            <w:pPr>
              <w:spacing w:after="0"/>
              <w:rPr>
                <w:b/>
              </w:rPr>
            </w:pPr>
            <w:r w:rsidRPr="002C0577">
              <w:rPr>
                <w:b/>
              </w:rPr>
              <w:t>N</w:t>
            </w:r>
            <w:r w:rsidR="00A17105">
              <w:rPr>
                <w:b/>
              </w:rPr>
              <w:t>o.</w:t>
            </w:r>
          </w:p>
        </w:tc>
        <w:tc>
          <w:tcPr>
            <w:tcW w:w="5013" w:type="dxa"/>
            <w:vAlign w:val="center"/>
          </w:tcPr>
          <w:p w:rsidR="007B1D49" w:rsidRPr="002C0577" w:rsidRDefault="007B1D49" w:rsidP="00A17105">
            <w:pPr>
              <w:spacing w:after="0"/>
              <w:jc w:val="center"/>
              <w:rPr>
                <w:b/>
              </w:rPr>
            </w:pPr>
            <w:r w:rsidRPr="002C0577">
              <w:rPr>
                <w:b/>
              </w:rPr>
              <w:t>Particulars</w:t>
            </w:r>
          </w:p>
        </w:tc>
        <w:tc>
          <w:tcPr>
            <w:tcW w:w="1819" w:type="dxa"/>
            <w:vAlign w:val="center"/>
          </w:tcPr>
          <w:p w:rsidR="007B1D49" w:rsidRPr="002C0577" w:rsidRDefault="007B1D49" w:rsidP="00A17105">
            <w:pPr>
              <w:spacing w:after="0"/>
              <w:jc w:val="center"/>
              <w:rPr>
                <w:b/>
              </w:rPr>
            </w:pPr>
            <w:r w:rsidRPr="002C0577">
              <w:rPr>
                <w:b/>
              </w:rPr>
              <w:t>Date</w:t>
            </w:r>
          </w:p>
        </w:tc>
        <w:tc>
          <w:tcPr>
            <w:tcW w:w="2469" w:type="dxa"/>
            <w:vAlign w:val="center"/>
          </w:tcPr>
          <w:p w:rsidR="007B1D49" w:rsidRPr="002C0577" w:rsidRDefault="007B1D49" w:rsidP="00A17105">
            <w:pPr>
              <w:spacing w:after="0"/>
              <w:jc w:val="center"/>
              <w:rPr>
                <w:b/>
              </w:rPr>
            </w:pPr>
            <w:r w:rsidRPr="002C0577">
              <w:rPr>
                <w:b/>
              </w:rPr>
              <w:t>Time</w:t>
            </w:r>
          </w:p>
        </w:tc>
      </w:tr>
      <w:tr w:rsidR="007B1D49" w:rsidTr="00A17105">
        <w:trPr>
          <w:trHeight w:val="348"/>
        </w:trPr>
        <w:tc>
          <w:tcPr>
            <w:tcW w:w="576" w:type="dxa"/>
            <w:vAlign w:val="center"/>
          </w:tcPr>
          <w:p w:rsidR="007B1D49" w:rsidRDefault="007B1D49" w:rsidP="00A17105">
            <w:pPr>
              <w:spacing w:after="0"/>
            </w:pPr>
            <w:r>
              <w:t>1.</w:t>
            </w:r>
          </w:p>
        </w:tc>
        <w:tc>
          <w:tcPr>
            <w:tcW w:w="5013" w:type="dxa"/>
            <w:vAlign w:val="center"/>
          </w:tcPr>
          <w:p w:rsidR="007B1D49" w:rsidRPr="002C0577" w:rsidRDefault="007B1D49" w:rsidP="00A17105">
            <w:pPr>
              <w:spacing w:after="0"/>
              <w:rPr>
                <w:b/>
              </w:rPr>
            </w:pPr>
            <w:r w:rsidRPr="002C0577">
              <w:rPr>
                <w:b/>
              </w:rPr>
              <w:t>Last date &amp; Time for Submission of quotation</w:t>
            </w:r>
          </w:p>
        </w:tc>
        <w:tc>
          <w:tcPr>
            <w:tcW w:w="1819" w:type="dxa"/>
            <w:vAlign w:val="center"/>
          </w:tcPr>
          <w:p w:rsidR="007B1D49" w:rsidRDefault="003A300A" w:rsidP="00A17105">
            <w:pPr>
              <w:spacing w:after="0"/>
            </w:pPr>
            <w:r>
              <w:t>13</w:t>
            </w:r>
            <w:r w:rsidR="007B1D49">
              <w:t xml:space="preserve"> Sept 2017</w:t>
            </w:r>
          </w:p>
        </w:tc>
        <w:tc>
          <w:tcPr>
            <w:tcW w:w="2469" w:type="dxa"/>
            <w:vAlign w:val="center"/>
          </w:tcPr>
          <w:p w:rsidR="007B1D49" w:rsidRDefault="007B1D49" w:rsidP="00A17105">
            <w:pPr>
              <w:spacing w:after="0"/>
            </w:pPr>
            <w:r>
              <w:t>2:00PM</w:t>
            </w:r>
          </w:p>
        </w:tc>
      </w:tr>
      <w:tr w:rsidR="007B1D49" w:rsidTr="00A17105">
        <w:trPr>
          <w:trHeight w:val="366"/>
        </w:trPr>
        <w:tc>
          <w:tcPr>
            <w:tcW w:w="576" w:type="dxa"/>
            <w:vAlign w:val="center"/>
          </w:tcPr>
          <w:p w:rsidR="007B1D49" w:rsidRDefault="007B1D49" w:rsidP="00A17105">
            <w:pPr>
              <w:spacing w:after="0"/>
            </w:pPr>
            <w:r>
              <w:t>2.</w:t>
            </w:r>
          </w:p>
        </w:tc>
        <w:tc>
          <w:tcPr>
            <w:tcW w:w="5013" w:type="dxa"/>
            <w:vAlign w:val="center"/>
          </w:tcPr>
          <w:p w:rsidR="007B1D49" w:rsidRPr="002C0577" w:rsidRDefault="007B1D49" w:rsidP="00A17105">
            <w:pPr>
              <w:spacing w:after="0"/>
              <w:rPr>
                <w:b/>
              </w:rPr>
            </w:pPr>
            <w:r w:rsidRPr="002C0577">
              <w:rPr>
                <w:b/>
              </w:rPr>
              <w:t>Date &amp; time of opening of Technical Bids</w:t>
            </w:r>
          </w:p>
        </w:tc>
        <w:tc>
          <w:tcPr>
            <w:tcW w:w="1819" w:type="dxa"/>
            <w:vAlign w:val="center"/>
          </w:tcPr>
          <w:p w:rsidR="007B1D49" w:rsidRDefault="007B1D49" w:rsidP="00A17105">
            <w:pPr>
              <w:spacing w:after="0"/>
            </w:pPr>
            <w:r>
              <w:t>1</w:t>
            </w:r>
            <w:r w:rsidR="003A300A">
              <w:t>3</w:t>
            </w:r>
            <w:r>
              <w:t xml:space="preserve"> Sept 2017</w:t>
            </w:r>
          </w:p>
        </w:tc>
        <w:tc>
          <w:tcPr>
            <w:tcW w:w="2469" w:type="dxa"/>
            <w:vAlign w:val="center"/>
          </w:tcPr>
          <w:p w:rsidR="007B1D49" w:rsidRDefault="007B1D49" w:rsidP="00A17105">
            <w:pPr>
              <w:spacing w:after="0"/>
            </w:pPr>
            <w:r>
              <w:t>3:00PM</w:t>
            </w:r>
          </w:p>
        </w:tc>
      </w:tr>
      <w:tr w:rsidR="007B1D49" w:rsidTr="00A17105">
        <w:trPr>
          <w:trHeight w:val="733"/>
        </w:trPr>
        <w:tc>
          <w:tcPr>
            <w:tcW w:w="576" w:type="dxa"/>
            <w:vAlign w:val="center"/>
          </w:tcPr>
          <w:p w:rsidR="007B1D49" w:rsidRDefault="007B1D49" w:rsidP="00A17105">
            <w:pPr>
              <w:spacing w:after="0"/>
            </w:pPr>
            <w:r>
              <w:t>3.</w:t>
            </w:r>
          </w:p>
        </w:tc>
        <w:tc>
          <w:tcPr>
            <w:tcW w:w="5013" w:type="dxa"/>
            <w:vAlign w:val="center"/>
          </w:tcPr>
          <w:p w:rsidR="007B1D49" w:rsidRPr="002C0577" w:rsidRDefault="007B1D49" w:rsidP="00A17105">
            <w:pPr>
              <w:spacing w:after="0"/>
              <w:rPr>
                <w:b/>
              </w:rPr>
            </w:pPr>
            <w:r w:rsidRPr="002C0577">
              <w:rPr>
                <w:b/>
              </w:rPr>
              <w:t>Date &amp; Time of opening of Financial Bids</w:t>
            </w:r>
          </w:p>
        </w:tc>
        <w:tc>
          <w:tcPr>
            <w:tcW w:w="4289" w:type="dxa"/>
            <w:gridSpan w:val="2"/>
            <w:vAlign w:val="center"/>
          </w:tcPr>
          <w:p w:rsidR="007B1D49" w:rsidRDefault="007B1D49" w:rsidP="00A17105">
            <w:pPr>
              <w:spacing w:after="0"/>
            </w:pPr>
            <w:r>
              <w:t>Will be intimated to the technically qualified bidders at a later date</w:t>
            </w:r>
          </w:p>
        </w:tc>
      </w:tr>
    </w:tbl>
    <w:p w:rsidR="00E52747" w:rsidRDefault="00E52747" w:rsidP="007B1D49">
      <w:pPr>
        <w:spacing w:after="0"/>
      </w:pPr>
    </w:p>
    <w:p w:rsidR="007B1D49" w:rsidRDefault="007B1D49" w:rsidP="007B1D49">
      <w:pPr>
        <w:spacing w:after="0"/>
      </w:pPr>
      <w:r>
        <w:t>The bids/offers received after the due date and time mentioned above will not be entertained under any circumstances. Incomplete and unsigned bids not in prescribed format will be rejected without assigning any reason .The bids/offers should be complete in</w:t>
      </w:r>
      <w:r w:rsidR="00060726">
        <w:t xml:space="preserve"> all respects and submitted to:</w:t>
      </w:r>
    </w:p>
    <w:p w:rsidR="00F34ED0" w:rsidRDefault="00F34ED0" w:rsidP="007B1D49">
      <w:pPr>
        <w:spacing w:after="0"/>
      </w:pPr>
    </w:p>
    <w:p w:rsidR="007B1D49" w:rsidRDefault="00F34ED0" w:rsidP="007B1D49">
      <w:pPr>
        <w:spacing w:after="0"/>
      </w:pPr>
      <w:r>
        <w:t>Chief of Administration</w:t>
      </w:r>
    </w:p>
    <w:p w:rsidR="00F34ED0" w:rsidRDefault="00F34ED0" w:rsidP="007B1D49">
      <w:pPr>
        <w:spacing w:after="0"/>
      </w:pPr>
      <w:r>
        <w:t>Indian Institute of Management Udaipur</w:t>
      </w:r>
      <w:r w:rsidR="00FE3D7C">
        <w:t>,</w:t>
      </w:r>
    </w:p>
    <w:p w:rsidR="00F34ED0" w:rsidRDefault="00F34ED0" w:rsidP="007B1D49">
      <w:pPr>
        <w:spacing w:after="0"/>
      </w:pPr>
      <w:r w:rsidRPr="00F34ED0">
        <w:t>Balicha</w:t>
      </w:r>
      <w:proofErr w:type="gramStart"/>
      <w:r w:rsidRPr="00F34ED0">
        <w:t>,</w:t>
      </w:r>
      <w:proofErr w:type="gramEnd"/>
      <w:r w:rsidRPr="00F34ED0">
        <w:br/>
        <w:t>Udaipur-313001,</w:t>
      </w:r>
      <w:r w:rsidRPr="00F34ED0">
        <w:br/>
        <w:t>Rajasthan, India</w:t>
      </w:r>
      <w:r w:rsidR="00E52747">
        <w:t>.</w:t>
      </w:r>
    </w:p>
    <w:p w:rsidR="00E52747" w:rsidRDefault="00E52747" w:rsidP="007B1D49">
      <w:pPr>
        <w:spacing w:after="0"/>
      </w:pPr>
    </w:p>
    <w:p w:rsidR="007B1D49" w:rsidRDefault="007B1D49" w:rsidP="007B1D49">
      <w:pPr>
        <w:spacing w:after="0"/>
      </w:pPr>
    </w:p>
    <w:p w:rsidR="007B1D49" w:rsidRDefault="007B1D49" w:rsidP="007B1D49">
      <w:pPr>
        <w:spacing w:after="0"/>
      </w:pPr>
    </w:p>
    <w:p w:rsidR="007B1D49" w:rsidRPr="00406C8C" w:rsidRDefault="007B1D49" w:rsidP="007B1D49">
      <w:pPr>
        <w:spacing w:after="0"/>
        <w:rPr>
          <w:b/>
        </w:rPr>
      </w:pPr>
      <w:r w:rsidRPr="00406C8C">
        <w:rPr>
          <w:b/>
        </w:rPr>
        <w:lastRenderedPageBreak/>
        <w:t>Terms and Conditions:</w:t>
      </w:r>
    </w:p>
    <w:p w:rsidR="007B1D49" w:rsidRDefault="007B1D49" w:rsidP="007B1D49">
      <w:pPr>
        <w:pStyle w:val="ListParagraph"/>
        <w:numPr>
          <w:ilvl w:val="0"/>
          <w:numId w:val="1"/>
        </w:numPr>
        <w:spacing w:after="0"/>
      </w:pPr>
      <w:r>
        <w:t>Procedure for submission</w:t>
      </w:r>
    </w:p>
    <w:p w:rsidR="007B1D49" w:rsidRDefault="007B1D49" w:rsidP="007B1D49">
      <w:pPr>
        <w:pStyle w:val="ListParagraph"/>
        <w:spacing w:after="0"/>
      </w:pPr>
      <w:r>
        <w:t>Sealed envelopes  A &amp; B(as stated below) to be placed in a single cover (sealed)and superscribed as “Quotation for Group Health Insurance &amp; Accident Insurance Policies for IIM Udaipur students”. The sealed envelope should be dropped at the Dispatch section, IIM Udaipur before the due date &amp; time. Those who send the tender documents by post have to ensure that the documents reach before the prescribed time &amp; date. The Institute will not take any responsibility under any circumstances for courier/postal delays.</w:t>
      </w:r>
    </w:p>
    <w:p w:rsidR="007B1D49" w:rsidRDefault="007B1D49" w:rsidP="007B1D49">
      <w:pPr>
        <w:pStyle w:val="ListParagraph"/>
        <w:spacing w:after="0"/>
      </w:pPr>
      <w:r>
        <w:t>ENVELOPE ‘A’:</w:t>
      </w:r>
    </w:p>
    <w:p w:rsidR="007B1D49" w:rsidRDefault="007B1D49" w:rsidP="007B1D49">
      <w:pPr>
        <w:pStyle w:val="ListParagraph"/>
        <w:spacing w:after="0"/>
      </w:pPr>
      <w:r>
        <w:t xml:space="preserve">This envelope should contain the following </w:t>
      </w:r>
    </w:p>
    <w:p w:rsidR="007B1D49" w:rsidRDefault="007B1D49" w:rsidP="007B1D49">
      <w:pPr>
        <w:pStyle w:val="ListParagraph"/>
        <w:numPr>
          <w:ilvl w:val="0"/>
          <w:numId w:val="2"/>
        </w:numPr>
        <w:spacing w:after="0"/>
      </w:pPr>
      <w:r>
        <w:t>Duly completed Covering letter as per letterhead</w:t>
      </w:r>
    </w:p>
    <w:p w:rsidR="007B1D49" w:rsidRDefault="007B1D49" w:rsidP="007B1D49">
      <w:pPr>
        <w:pStyle w:val="ListParagraph"/>
        <w:numPr>
          <w:ilvl w:val="0"/>
          <w:numId w:val="2"/>
        </w:numPr>
        <w:spacing w:after="0"/>
      </w:pPr>
      <w:r>
        <w:t>Technical Bid as per Annexure-II and the terms and conditions duly signed.</w:t>
      </w:r>
    </w:p>
    <w:p w:rsidR="007B1D49" w:rsidRDefault="007B1D49" w:rsidP="007B1D49">
      <w:pPr>
        <w:pStyle w:val="ListParagraph"/>
        <w:numPr>
          <w:ilvl w:val="0"/>
          <w:numId w:val="2"/>
        </w:numPr>
        <w:spacing w:after="0"/>
      </w:pPr>
      <w:r>
        <w:t>Certified Copy of IRDA accreditation Certificate.</w:t>
      </w:r>
    </w:p>
    <w:p w:rsidR="007B1D49" w:rsidRDefault="007B1D49" w:rsidP="007B1D49">
      <w:pPr>
        <w:pStyle w:val="ListParagraph"/>
        <w:numPr>
          <w:ilvl w:val="0"/>
          <w:numId w:val="2"/>
        </w:numPr>
        <w:spacing w:after="0"/>
      </w:pPr>
      <w:r>
        <w:t>Details of Third Party Administrators (TPA)</w:t>
      </w:r>
      <w:r w:rsidR="0032727E">
        <w:t>, if applicable.</w:t>
      </w:r>
    </w:p>
    <w:p w:rsidR="007B1D49" w:rsidRDefault="0032727E" w:rsidP="007B1D49">
      <w:pPr>
        <w:pStyle w:val="ListParagraph"/>
        <w:numPr>
          <w:ilvl w:val="0"/>
          <w:numId w:val="2"/>
        </w:numPr>
        <w:spacing w:after="0"/>
      </w:pPr>
      <w:r>
        <w:t>A copy of Health and Accident</w:t>
      </w:r>
      <w:r w:rsidR="007B1D49">
        <w:t xml:space="preserve"> Insurance Policy</w:t>
      </w:r>
    </w:p>
    <w:p w:rsidR="007B1D49" w:rsidRDefault="007B1D49" w:rsidP="007B1D49">
      <w:pPr>
        <w:pStyle w:val="ListParagraph"/>
        <w:numPr>
          <w:ilvl w:val="0"/>
          <w:numId w:val="2"/>
        </w:numPr>
        <w:spacing w:after="0"/>
      </w:pPr>
      <w:r>
        <w:t>Relevant supporting documents of technical bid, if any.</w:t>
      </w:r>
    </w:p>
    <w:p w:rsidR="007B1D49" w:rsidRDefault="007B1D49" w:rsidP="007B1D49">
      <w:pPr>
        <w:pStyle w:val="ListParagraph"/>
        <w:numPr>
          <w:ilvl w:val="0"/>
          <w:numId w:val="2"/>
        </w:numPr>
        <w:spacing w:after="0"/>
      </w:pPr>
      <w:r>
        <w:t xml:space="preserve"> No reference of financial bid should be made in this envelope.</w:t>
      </w:r>
    </w:p>
    <w:p w:rsidR="007B1D49" w:rsidRDefault="007B1D49" w:rsidP="007B1D49">
      <w:pPr>
        <w:spacing w:after="0"/>
        <w:ind w:left="720"/>
      </w:pPr>
      <w:r>
        <w:t>ENVELOPE ‘B’ –</w:t>
      </w:r>
    </w:p>
    <w:p w:rsidR="007B1D49" w:rsidRDefault="007B1D49" w:rsidP="007B1D49">
      <w:pPr>
        <w:pStyle w:val="ListParagraph"/>
        <w:numPr>
          <w:ilvl w:val="0"/>
          <w:numId w:val="3"/>
        </w:numPr>
        <w:spacing w:after="0"/>
      </w:pPr>
      <w:r>
        <w:t>This envelope should contain only the financial bid as per Annexure-III</w:t>
      </w:r>
    </w:p>
    <w:p w:rsidR="001A385A" w:rsidRDefault="003C5FF9" w:rsidP="001A385A">
      <w:pPr>
        <w:pStyle w:val="ListParagraph"/>
        <w:numPr>
          <w:ilvl w:val="0"/>
          <w:numId w:val="1"/>
        </w:numPr>
        <w:spacing w:after="0"/>
      </w:pPr>
      <w:r>
        <w:t>The evaluation of financial bid will be based on inclusive price of both premiums i.e. Health &amp; Accident Policies. This is</w:t>
      </w:r>
      <w:r w:rsidR="00592491">
        <w:t xml:space="preserve"> to ensure that a single insurance company</w:t>
      </w:r>
      <w:r>
        <w:t xml:space="preserve"> provides both the services.</w:t>
      </w:r>
      <w:r w:rsidR="00F656EC">
        <w:t xml:space="preserve"> Only when a bidder quotes for both Health and Accident Insurance policies will only be eligible to bid.</w:t>
      </w:r>
      <w:r w:rsidR="009B1E60">
        <w:t xml:space="preserve"> The bidders should submit separate quotes for both the policies and the premium will be summed up </w:t>
      </w:r>
      <w:r w:rsidR="00095977">
        <w:t>in order to arrive at the lowest bid.</w:t>
      </w:r>
    </w:p>
    <w:p w:rsidR="007B1D49" w:rsidRDefault="007B1D49" w:rsidP="007B1D49">
      <w:pPr>
        <w:pStyle w:val="ListParagraph"/>
        <w:numPr>
          <w:ilvl w:val="0"/>
          <w:numId w:val="1"/>
        </w:numPr>
        <w:spacing w:after="0"/>
      </w:pPr>
      <w:r>
        <w:t>During the tender opening</w:t>
      </w:r>
      <w:r w:rsidR="0032727E">
        <w:t xml:space="preserve"> (both technical and financial)</w:t>
      </w:r>
      <w:r>
        <w:t>, one authorized representative of the bidder may be present.</w:t>
      </w:r>
    </w:p>
    <w:p w:rsidR="007B1D49" w:rsidRDefault="007B1D49" w:rsidP="007B1D49">
      <w:pPr>
        <w:pStyle w:val="ListParagraph"/>
        <w:numPr>
          <w:ilvl w:val="0"/>
          <w:numId w:val="1"/>
        </w:numPr>
        <w:spacing w:after="0"/>
      </w:pPr>
      <w:r>
        <w:t>The rate/commercial/technical offer of the firm shall remain valid for 90 days from the date of financial bid opening date.</w:t>
      </w:r>
    </w:p>
    <w:p w:rsidR="007B1D49" w:rsidRDefault="007B1D49" w:rsidP="007B1D49">
      <w:pPr>
        <w:pStyle w:val="ListParagraph"/>
        <w:numPr>
          <w:ilvl w:val="0"/>
          <w:numId w:val="1"/>
        </w:numPr>
        <w:spacing w:after="0"/>
      </w:pPr>
      <w:r>
        <w:t>Financial bids of technically qualified parties shall be opened at a later date.</w:t>
      </w:r>
    </w:p>
    <w:p w:rsidR="007B1D49" w:rsidRDefault="007B1D49" w:rsidP="007B1D49">
      <w:pPr>
        <w:pStyle w:val="ListParagraph"/>
        <w:numPr>
          <w:ilvl w:val="0"/>
          <w:numId w:val="1"/>
        </w:numPr>
        <w:spacing w:after="0"/>
      </w:pPr>
      <w:r>
        <w:t>The tenderer should sign on each page of the tender documents.</w:t>
      </w:r>
    </w:p>
    <w:p w:rsidR="007B1D49" w:rsidRDefault="007B1D49" w:rsidP="007B1D49">
      <w:pPr>
        <w:pStyle w:val="ListParagraph"/>
        <w:numPr>
          <w:ilvl w:val="0"/>
          <w:numId w:val="1"/>
        </w:numPr>
        <w:spacing w:after="0"/>
      </w:pPr>
      <w:r>
        <w:t>Bids which are late/vague/conditional/incomplete/not conforming to the laid down procedure in any respect will be rejected.</w:t>
      </w:r>
    </w:p>
    <w:p w:rsidR="007B1D49" w:rsidRDefault="007B1D49" w:rsidP="007B1D49">
      <w:pPr>
        <w:pStyle w:val="ListParagraph"/>
        <w:numPr>
          <w:ilvl w:val="0"/>
          <w:numId w:val="1"/>
        </w:numPr>
        <w:spacing w:after="0"/>
      </w:pPr>
      <w:r>
        <w:t>Tender sent by fax &amp; e-mail will not be accepted.</w:t>
      </w:r>
    </w:p>
    <w:p w:rsidR="007B1D49" w:rsidRDefault="007B1D49" w:rsidP="007B1D49">
      <w:pPr>
        <w:pStyle w:val="ListParagraph"/>
        <w:numPr>
          <w:ilvl w:val="0"/>
          <w:numId w:val="1"/>
        </w:numPr>
        <w:spacing w:after="0"/>
      </w:pPr>
      <w:r>
        <w:t>In case of unsatisfactory service, suitable penalty as deemed fit to be decided by the Director of IIM Udaipur shall be levied after issuing notice/giving one chance to service provider for rectification.</w:t>
      </w:r>
    </w:p>
    <w:p w:rsidR="007B1D49" w:rsidRDefault="007B1D49" w:rsidP="007B1D49">
      <w:pPr>
        <w:pStyle w:val="ListParagraph"/>
        <w:numPr>
          <w:ilvl w:val="0"/>
          <w:numId w:val="1"/>
        </w:numPr>
        <w:spacing w:after="0"/>
      </w:pPr>
      <w:r>
        <w:t>In case of any failure for settlement of any claim as agreed upon by the service provider within, one month suitable penalty shall be levied.</w:t>
      </w:r>
    </w:p>
    <w:p w:rsidR="007B1D49" w:rsidRDefault="007B1D49" w:rsidP="007B1D49">
      <w:pPr>
        <w:pStyle w:val="ListParagraph"/>
        <w:numPr>
          <w:ilvl w:val="0"/>
          <w:numId w:val="1"/>
        </w:numPr>
        <w:spacing w:after="0"/>
      </w:pPr>
      <w:r>
        <w:t>In case of difference arising in the terms and conditions of the tender documents with the firm(s), the decision of IIM Udaipur shall prevail.</w:t>
      </w:r>
    </w:p>
    <w:p w:rsidR="007B1D49" w:rsidRDefault="007B1D49" w:rsidP="007B1D49">
      <w:pPr>
        <w:pStyle w:val="ListParagraph"/>
        <w:numPr>
          <w:ilvl w:val="0"/>
          <w:numId w:val="1"/>
        </w:numPr>
        <w:spacing w:after="0"/>
      </w:pPr>
      <w:r>
        <w:t>The courts of Udaipur alone will have the jurisdiction to try any matter, dispute or reference between the bidders and the Institute arising out of this service. It is specifically agreed that no court outside and other than courts in Udaipur shall have jurisdiction in the matter.</w:t>
      </w:r>
    </w:p>
    <w:p w:rsidR="007B1D49" w:rsidRDefault="007B1D49" w:rsidP="007B1D49">
      <w:pPr>
        <w:pStyle w:val="ListParagraph"/>
        <w:numPr>
          <w:ilvl w:val="0"/>
          <w:numId w:val="1"/>
        </w:numPr>
        <w:spacing w:after="0"/>
      </w:pPr>
      <w:r>
        <w:t>IIM Udaipur reserves the right to modify/change/delete/add any further terms and conditions prior to execution of the agreement.</w:t>
      </w:r>
    </w:p>
    <w:p w:rsidR="0036271B" w:rsidRDefault="0036271B" w:rsidP="0036271B">
      <w:pPr>
        <w:pStyle w:val="ListParagraph"/>
        <w:spacing w:after="0"/>
      </w:pPr>
    </w:p>
    <w:p w:rsidR="0036271B" w:rsidRDefault="0036271B" w:rsidP="0036271B">
      <w:pPr>
        <w:pStyle w:val="ListParagraph"/>
        <w:spacing w:after="0"/>
      </w:pPr>
    </w:p>
    <w:p w:rsidR="0036271B" w:rsidRDefault="0036271B" w:rsidP="0036271B">
      <w:pPr>
        <w:pStyle w:val="ListParagraph"/>
        <w:spacing w:after="0"/>
      </w:pPr>
    </w:p>
    <w:p w:rsidR="0036271B" w:rsidRDefault="0036271B" w:rsidP="0036271B">
      <w:pPr>
        <w:pStyle w:val="ListParagraph"/>
        <w:spacing w:after="0"/>
      </w:pPr>
    </w:p>
    <w:p w:rsidR="0036271B" w:rsidRDefault="0036271B" w:rsidP="0036271B">
      <w:pPr>
        <w:pStyle w:val="ListParagraph"/>
        <w:spacing w:after="0"/>
      </w:pPr>
    </w:p>
    <w:p w:rsidR="007B1D49" w:rsidRDefault="007B1D49" w:rsidP="007B1D49">
      <w:pPr>
        <w:pStyle w:val="ListParagraph"/>
        <w:numPr>
          <w:ilvl w:val="0"/>
          <w:numId w:val="1"/>
        </w:numPr>
        <w:spacing w:after="0"/>
      </w:pPr>
      <w:r>
        <w:t xml:space="preserve">The number of students to be covered under this insurance policy may be taken as </w:t>
      </w:r>
      <w:r w:rsidR="0032727E">
        <w:t>four</w:t>
      </w:r>
      <w:r>
        <w:t xml:space="preserve"> hundred and </w:t>
      </w:r>
      <w:r w:rsidR="0032727E">
        <w:t>seventeen</w:t>
      </w:r>
      <w:r>
        <w:t>. This number may increase /decrease depending on the requirement of this institute.</w:t>
      </w:r>
    </w:p>
    <w:p w:rsidR="001A385A" w:rsidRDefault="007B1D49" w:rsidP="007B1D49">
      <w:pPr>
        <w:pStyle w:val="ListParagraph"/>
        <w:numPr>
          <w:ilvl w:val="0"/>
          <w:numId w:val="1"/>
        </w:numPr>
        <w:spacing w:after="0"/>
      </w:pPr>
      <w:r>
        <w:t>All quotations should be priced without any agent /broker commission loaded into the rates. All taxes/levies/</w:t>
      </w:r>
      <w:r w:rsidR="00793DDE">
        <w:t>cess</w:t>
      </w:r>
      <w:r>
        <w:t xml:space="preserve"> should be built in the financial quote. No Separate charges will be paid by the institute.</w:t>
      </w:r>
    </w:p>
    <w:p w:rsidR="00DE30D2" w:rsidRDefault="001A385A" w:rsidP="007B1D49">
      <w:pPr>
        <w:pStyle w:val="ListParagraph"/>
        <w:numPr>
          <w:ilvl w:val="0"/>
          <w:numId w:val="1"/>
        </w:numPr>
        <w:spacing w:after="0"/>
      </w:pPr>
      <w:r>
        <w:t xml:space="preserve">The initial </w:t>
      </w:r>
      <w:r w:rsidR="00F57752">
        <w:t>insured</w:t>
      </w:r>
      <w:r>
        <w:t xml:space="preserve"> period will be of one year and which may be extended</w:t>
      </w:r>
      <w:r w:rsidR="00F57752">
        <w:t>/renewed</w:t>
      </w:r>
      <w:r>
        <w:t xml:space="preserve"> for a further period </w:t>
      </w:r>
      <w:r w:rsidR="00F57752">
        <w:t>of two years on annual basis at the same rate subject to price adjustment based on increase or decrease in the number of students.</w:t>
      </w:r>
    </w:p>
    <w:p w:rsidR="007B1D49" w:rsidRDefault="00DE30D2" w:rsidP="007B1D49">
      <w:pPr>
        <w:pStyle w:val="ListParagraph"/>
        <w:numPr>
          <w:ilvl w:val="0"/>
          <w:numId w:val="1"/>
        </w:numPr>
        <w:spacing w:after="0"/>
      </w:pPr>
      <w:r>
        <w:t xml:space="preserve">The Institute reserves to right to extend/renew the contract or not after the expiry of the initial inured period of one year. </w:t>
      </w:r>
      <w:r w:rsidR="00F57752">
        <w:t xml:space="preserve"> </w:t>
      </w:r>
      <w:r w:rsidR="007B1D49">
        <w:t xml:space="preserve"> </w:t>
      </w:r>
    </w:p>
    <w:p w:rsidR="007B1D49" w:rsidRDefault="007B1D49" w:rsidP="007B1D49">
      <w:pPr>
        <w:pStyle w:val="ListParagraph"/>
        <w:spacing w:after="0"/>
      </w:pPr>
    </w:p>
    <w:p w:rsidR="007B1D49" w:rsidRPr="00E45E21" w:rsidRDefault="007B1D49" w:rsidP="007B1D49">
      <w:pPr>
        <w:pStyle w:val="ListParagraph"/>
        <w:spacing w:after="0"/>
        <w:ind w:left="360"/>
        <w:rPr>
          <w:b/>
          <w:u w:val="single"/>
        </w:rPr>
      </w:pPr>
      <w:r w:rsidRPr="00E45E21">
        <w:rPr>
          <w:b/>
          <w:u w:val="single"/>
        </w:rPr>
        <w:t>Special Terms and Conditions</w:t>
      </w:r>
    </w:p>
    <w:p w:rsidR="007B1D49" w:rsidRDefault="007B1D49" w:rsidP="007B1D49">
      <w:pPr>
        <w:pStyle w:val="ListParagraph"/>
        <w:numPr>
          <w:ilvl w:val="0"/>
          <w:numId w:val="4"/>
        </w:numPr>
        <w:spacing w:after="0"/>
      </w:pPr>
      <w:r>
        <w:t xml:space="preserve">There shall be dedicated helpline (24*7) from the TPA of Insurance Company available and the contact details including the name of contact person, contact numbers and postal/email </w:t>
      </w:r>
      <w:r w:rsidR="00745771">
        <w:t>address,</w:t>
      </w:r>
      <w:r w:rsidR="0032727E">
        <w:t xml:space="preserve"> shall be furnished in the bid</w:t>
      </w:r>
      <w:r>
        <w:t>.</w:t>
      </w:r>
    </w:p>
    <w:p w:rsidR="007B1D49" w:rsidRDefault="007B1D49" w:rsidP="007B1D49">
      <w:pPr>
        <w:pStyle w:val="ListParagraph"/>
        <w:numPr>
          <w:ilvl w:val="0"/>
          <w:numId w:val="4"/>
        </w:numPr>
        <w:spacing w:after="0"/>
      </w:pPr>
      <w:r>
        <w:t>If there is any reimbursement to the students/beneficiaries of the scheme, the same should be paid directly to the students within 10days on receipt of bills, the service provider shall be responsible for ensuring the smooth process.</w:t>
      </w:r>
    </w:p>
    <w:p w:rsidR="007B1D49" w:rsidRDefault="007B1D49" w:rsidP="007B1D49">
      <w:pPr>
        <w:pStyle w:val="ListParagraph"/>
        <w:numPr>
          <w:ilvl w:val="0"/>
          <w:numId w:val="4"/>
        </w:numPr>
        <w:spacing w:after="0"/>
      </w:pPr>
      <w:r>
        <w:t>The response time by the TPA at the time of admission shall be maximum three Hours.</w:t>
      </w:r>
    </w:p>
    <w:p w:rsidR="007B1D49" w:rsidRDefault="007B1D49" w:rsidP="007B1D49">
      <w:pPr>
        <w:pStyle w:val="ListParagraph"/>
        <w:numPr>
          <w:ilvl w:val="0"/>
          <w:numId w:val="4"/>
        </w:numPr>
        <w:spacing w:after="0"/>
      </w:pPr>
      <w:r>
        <w:t xml:space="preserve">Reports including claim of the students and the details of the settlement are </w:t>
      </w:r>
      <w:proofErr w:type="gramStart"/>
      <w:r>
        <w:t>to</w:t>
      </w:r>
      <w:proofErr w:type="gramEnd"/>
      <w:r>
        <w:t xml:space="preserve"> furnished to the institute on monthly basis or as and when required by the institute.</w:t>
      </w:r>
    </w:p>
    <w:p w:rsidR="007B1D49" w:rsidRDefault="007B1D49" w:rsidP="007B1D49">
      <w:pPr>
        <w:spacing w:after="0"/>
      </w:pPr>
    </w:p>
    <w:p w:rsidR="007B1D49" w:rsidRDefault="007B1D49" w:rsidP="007B1D49">
      <w:pPr>
        <w:spacing w:after="0"/>
      </w:pPr>
    </w:p>
    <w:p w:rsidR="007B1D49" w:rsidRDefault="007B1D49" w:rsidP="007B1D49">
      <w:pPr>
        <w:spacing w:after="0"/>
      </w:pPr>
    </w:p>
    <w:p w:rsidR="00251D23" w:rsidRPr="00604BEF" w:rsidRDefault="00251D23" w:rsidP="00251D23">
      <w:pPr>
        <w:rPr>
          <w:b/>
          <w:u w:val="single"/>
        </w:rPr>
      </w:pPr>
      <w:r w:rsidRPr="00604BEF">
        <w:rPr>
          <w:b/>
          <w:u w:val="single"/>
        </w:rPr>
        <w:t>Earlier Policy Details:</w:t>
      </w:r>
    </w:p>
    <w:p w:rsidR="004A7678" w:rsidRDefault="004A7678" w:rsidP="00251D23">
      <w:pPr>
        <w:pStyle w:val="NoSpacing"/>
        <w:ind w:left="720"/>
      </w:pPr>
    </w:p>
    <w:tbl>
      <w:tblPr>
        <w:tblStyle w:val="TableGrid"/>
        <w:tblW w:w="0" w:type="auto"/>
        <w:tblLook w:val="04A0" w:firstRow="1" w:lastRow="0" w:firstColumn="1" w:lastColumn="0" w:noHBand="0" w:noVBand="1"/>
      </w:tblPr>
      <w:tblGrid>
        <w:gridCol w:w="4717"/>
        <w:gridCol w:w="2222"/>
        <w:gridCol w:w="2343"/>
      </w:tblGrid>
      <w:tr w:rsidR="0069279B" w:rsidTr="00606E55">
        <w:trPr>
          <w:trHeight w:val="425"/>
        </w:trPr>
        <w:tc>
          <w:tcPr>
            <w:tcW w:w="4717" w:type="dxa"/>
            <w:vAlign w:val="center"/>
          </w:tcPr>
          <w:p w:rsidR="0069279B" w:rsidRDefault="00793DDE" w:rsidP="00245939">
            <w:pPr>
              <w:pStyle w:val="NoSpacing"/>
              <w:jc w:val="center"/>
            </w:pPr>
            <w:r>
              <w:t>Policy</w:t>
            </w:r>
            <w:r w:rsidR="009B31F8">
              <w:t xml:space="preserve"> Type</w:t>
            </w:r>
          </w:p>
        </w:tc>
        <w:tc>
          <w:tcPr>
            <w:tcW w:w="2222" w:type="dxa"/>
            <w:vAlign w:val="center"/>
          </w:tcPr>
          <w:p w:rsidR="0069279B" w:rsidRDefault="0069279B" w:rsidP="00245939">
            <w:pPr>
              <w:pStyle w:val="NoSpacing"/>
              <w:jc w:val="center"/>
            </w:pPr>
            <w:r>
              <w:t>Group Health</w:t>
            </w:r>
          </w:p>
        </w:tc>
        <w:tc>
          <w:tcPr>
            <w:tcW w:w="2343" w:type="dxa"/>
            <w:vAlign w:val="center"/>
          </w:tcPr>
          <w:p w:rsidR="0069279B" w:rsidRDefault="00793DDE" w:rsidP="00245939">
            <w:pPr>
              <w:pStyle w:val="NoSpacing"/>
              <w:jc w:val="center"/>
            </w:pPr>
            <w:r>
              <w:t xml:space="preserve">Group </w:t>
            </w:r>
            <w:r w:rsidR="0069279B">
              <w:t>Accident</w:t>
            </w:r>
          </w:p>
        </w:tc>
      </w:tr>
      <w:tr w:rsidR="00B853E9" w:rsidTr="00606E55">
        <w:trPr>
          <w:trHeight w:val="425"/>
        </w:trPr>
        <w:tc>
          <w:tcPr>
            <w:tcW w:w="4717" w:type="dxa"/>
            <w:vAlign w:val="center"/>
          </w:tcPr>
          <w:p w:rsidR="00B853E9" w:rsidRDefault="00B853E9" w:rsidP="00245939">
            <w:pPr>
              <w:pStyle w:val="NoSpacing"/>
            </w:pPr>
            <w:r>
              <w:t>Name of the insurance Agency for year 2016-17</w:t>
            </w:r>
          </w:p>
        </w:tc>
        <w:tc>
          <w:tcPr>
            <w:tcW w:w="2222" w:type="dxa"/>
            <w:vAlign w:val="center"/>
          </w:tcPr>
          <w:p w:rsidR="00B853E9" w:rsidRDefault="00B853E9" w:rsidP="00245939">
            <w:pPr>
              <w:pStyle w:val="NoSpacing"/>
            </w:pPr>
            <w:r>
              <w:t>ICICI Lombard</w:t>
            </w:r>
          </w:p>
        </w:tc>
        <w:tc>
          <w:tcPr>
            <w:tcW w:w="2343" w:type="dxa"/>
            <w:vAlign w:val="center"/>
          </w:tcPr>
          <w:p w:rsidR="00B853E9" w:rsidRDefault="00B853E9" w:rsidP="00245939">
            <w:pPr>
              <w:pStyle w:val="NoSpacing"/>
            </w:pPr>
            <w:r>
              <w:t>ICICI Lombard</w:t>
            </w:r>
          </w:p>
        </w:tc>
      </w:tr>
      <w:tr w:rsidR="00B853E9" w:rsidTr="005009E8">
        <w:trPr>
          <w:trHeight w:val="269"/>
        </w:trPr>
        <w:tc>
          <w:tcPr>
            <w:tcW w:w="4717" w:type="dxa"/>
            <w:vAlign w:val="center"/>
          </w:tcPr>
          <w:p w:rsidR="00B853E9" w:rsidRDefault="00B853E9" w:rsidP="00245939">
            <w:pPr>
              <w:pStyle w:val="NoSpacing"/>
            </w:pPr>
            <w:r>
              <w:t>No. of Lives</w:t>
            </w:r>
          </w:p>
        </w:tc>
        <w:tc>
          <w:tcPr>
            <w:tcW w:w="2222" w:type="dxa"/>
            <w:vAlign w:val="center"/>
          </w:tcPr>
          <w:p w:rsidR="00B853E9" w:rsidRDefault="00B853E9" w:rsidP="00245939">
            <w:pPr>
              <w:pStyle w:val="NoSpacing"/>
            </w:pPr>
            <w:r>
              <w:t>325</w:t>
            </w:r>
          </w:p>
        </w:tc>
        <w:tc>
          <w:tcPr>
            <w:tcW w:w="2343" w:type="dxa"/>
            <w:vAlign w:val="center"/>
          </w:tcPr>
          <w:p w:rsidR="00B853E9" w:rsidRDefault="00B853E9" w:rsidP="00245939">
            <w:pPr>
              <w:pStyle w:val="NoSpacing"/>
            </w:pPr>
            <w:r>
              <w:t>325</w:t>
            </w:r>
          </w:p>
        </w:tc>
      </w:tr>
      <w:tr w:rsidR="0069279B" w:rsidTr="005009E8">
        <w:trPr>
          <w:trHeight w:val="278"/>
        </w:trPr>
        <w:tc>
          <w:tcPr>
            <w:tcW w:w="4717" w:type="dxa"/>
            <w:vAlign w:val="center"/>
          </w:tcPr>
          <w:p w:rsidR="0069279B" w:rsidRDefault="0069279B" w:rsidP="00245939">
            <w:pPr>
              <w:pStyle w:val="NoSpacing"/>
            </w:pPr>
            <w:r>
              <w:t>Premium</w:t>
            </w:r>
          </w:p>
        </w:tc>
        <w:tc>
          <w:tcPr>
            <w:tcW w:w="2222" w:type="dxa"/>
            <w:vAlign w:val="center"/>
          </w:tcPr>
          <w:p w:rsidR="0069279B" w:rsidRDefault="0069279B" w:rsidP="00245939">
            <w:pPr>
              <w:pStyle w:val="NoSpacing"/>
            </w:pPr>
            <w:r>
              <w:t>Rs.</w:t>
            </w:r>
            <w:r w:rsidR="000825E0">
              <w:t xml:space="preserve"> </w:t>
            </w:r>
            <w:r>
              <w:t>2,04,934/-</w:t>
            </w:r>
          </w:p>
        </w:tc>
        <w:tc>
          <w:tcPr>
            <w:tcW w:w="2343" w:type="dxa"/>
            <w:vAlign w:val="center"/>
          </w:tcPr>
          <w:p w:rsidR="0069279B" w:rsidRDefault="0069279B" w:rsidP="00245939">
            <w:pPr>
              <w:pStyle w:val="NoSpacing"/>
            </w:pPr>
            <w:r>
              <w:t>Rs.</w:t>
            </w:r>
            <w:r w:rsidR="000825E0">
              <w:t xml:space="preserve"> </w:t>
            </w:r>
            <w:r>
              <w:t>13,308/-</w:t>
            </w:r>
          </w:p>
        </w:tc>
      </w:tr>
      <w:tr w:rsidR="001E1A6D" w:rsidTr="005009E8">
        <w:trPr>
          <w:trHeight w:val="296"/>
        </w:trPr>
        <w:tc>
          <w:tcPr>
            <w:tcW w:w="4717" w:type="dxa"/>
            <w:vAlign w:val="center"/>
          </w:tcPr>
          <w:p w:rsidR="001E1A6D" w:rsidRDefault="001E1A6D" w:rsidP="00245939">
            <w:pPr>
              <w:pStyle w:val="NoSpacing"/>
            </w:pPr>
            <w:r>
              <w:t>Sum Insured</w:t>
            </w:r>
          </w:p>
        </w:tc>
        <w:tc>
          <w:tcPr>
            <w:tcW w:w="2222" w:type="dxa"/>
            <w:vAlign w:val="center"/>
          </w:tcPr>
          <w:p w:rsidR="001E1A6D" w:rsidRDefault="001E1A6D" w:rsidP="00245939">
            <w:pPr>
              <w:pStyle w:val="NoSpacing"/>
            </w:pPr>
            <w:r>
              <w:t>Rs. 100000/- per life</w:t>
            </w:r>
          </w:p>
        </w:tc>
        <w:tc>
          <w:tcPr>
            <w:tcW w:w="2343" w:type="dxa"/>
            <w:vAlign w:val="center"/>
          </w:tcPr>
          <w:p w:rsidR="001E1A6D" w:rsidRDefault="001E1A6D" w:rsidP="00245939">
            <w:pPr>
              <w:pStyle w:val="NoSpacing"/>
            </w:pPr>
            <w:r>
              <w:t>Rs. 100000/- per life</w:t>
            </w:r>
          </w:p>
        </w:tc>
      </w:tr>
      <w:tr w:rsidR="005E1D82" w:rsidTr="005009E8">
        <w:trPr>
          <w:trHeight w:val="314"/>
        </w:trPr>
        <w:tc>
          <w:tcPr>
            <w:tcW w:w="4717" w:type="dxa"/>
            <w:vAlign w:val="center"/>
          </w:tcPr>
          <w:p w:rsidR="005E1D82" w:rsidRDefault="005E1D82" w:rsidP="005009E8">
            <w:pPr>
              <w:pStyle w:val="NoSpacing"/>
            </w:pPr>
            <w:r>
              <w:t>Policy start &amp; end dates</w:t>
            </w:r>
          </w:p>
        </w:tc>
        <w:tc>
          <w:tcPr>
            <w:tcW w:w="2222" w:type="dxa"/>
            <w:vAlign w:val="center"/>
          </w:tcPr>
          <w:p w:rsidR="005E1D82" w:rsidRDefault="005E1D82" w:rsidP="00245939">
            <w:pPr>
              <w:pStyle w:val="NoSpacing"/>
            </w:pPr>
            <w:r>
              <w:t>8.8.16-7.8.17</w:t>
            </w:r>
          </w:p>
        </w:tc>
        <w:tc>
          <w:tcPr>
            <w:tcW w:w="2343" w:type="dxa"/>
            <w:vAlign w:val="center"/>
          </w:tcPr>
          <w:p w:rsidR="005E1D82" w:rsidRDefault="005E1D82" w:rsidP="005E1D82">
            <w:pPr>
              <w:pStyle w:val="NoSpacing"/>
            </w:pPr>
            <w:r>
              <w:t>8.8.16-7.8.17</w:t>
            </w:r>
            <w:bookmarkStart w:id="0" w:name="_GoBack"/>
            <w:bookmarkEnd w:id="0"/>
          </w:p>
        </w:tc>
      </w:tr>
      <w:tr w:rsidR="005009E8" w:rsidTr="005009E8">
        <w:trPr>
          <w:trHeight w:val="314"/>
        </w:trPr>
        <w:tc>
          <w:tcPr>
            <w:tcW w:w="4717" w:type="dxa"/>
            <w:vAlign w:val="center"/>
          </w:tcPr>
          <w:p w:rsidR="005009E8" w:rsidRDefault="005009E8" w:rsidP="005009E8">
            <w:pPr>
              <w:pStyle w:val="NoSpacing"/>
            </w:pPr>
            <w:r>
              <w:t>Claim amount raised from 8.8.16-7.8.17</w:t>
            </w:r>
          </w:p>
        </w:tc>
        <w:tc>
          <w:tcPr>
            <w:tcW w:w="2222" w:type="dxa"/>
            <w:vAlign w:val="center"/>
          </w:tcPr>
          <w:p w:rsidR="005009E8" w:rsidRDefault="005009E8" w:rsidP="00245939">
            <w:pPr>
              <w:pStyle w:val="NoSpacing"/>
            </w:pPr>
            <w:r>
              <w:t>Rs. 3,90,000</w:t>
            </w:r>
          </w:p>
        </w:tc>
        <w:tc>
          <w:tcPr>
            <w:tcW w:w="2343" w:type="dxa"/>
            <w:vAlign w:val="center"/>
          </w:tcPr>
          <w:p w:rsidR="005009E8" w:rsidRDefault="005009E8" w:rsidP="00245939">
            <w:pPr>
              <w:pStyle w:val="NoSpacing"/>
            </w:pPr>
            <w:r>
              <w:t>0</w:t>
            </w:r>
          </w:p>
        </w:tc>
      </w:tr>
      <w:tr w:rsidR="0069279B" w:rsidTr="00606E55">
        <w:trPr>
          <w:trHeight w:val="402"/>
        </w:trPr>
        <w:tc>
          <w:tcPr>
            <w:tcW w:w="4717" w:type="dxa"/>
            <w:vAlign w:val="center"/>
          </w:tcPr>
          <w:p w:rsidR="005009E8" w:rsidRDefault="0069279B" w:rsidP="00245939">
            <w:pPr>
              <w:pStyle w:val="NoSpacing"/>
            </w:pPr>
            <w:r>
              <w:t xml:space="preserve">Claim </w:t>
            </w:r>
            <w:r w:rsidR="005009E8">
              <w:t xml:space="preserve">amount processed </w:t>
            </w:r>
            <w:r>
              <w:t>for year 2016-17</w:t>
            </w:r>
            <w:r w:rsidR="005009E8">
              <w:t xml:space="preserve"> </w:t>
            </w:r>
          </w:p>
          <w:p w:rsidR="0069279B" w:rsidRDefault="005009E8" w:rsidP="00245939">
            <w:pPr>
              <w:pStyle w:val="NoSpacing"/>
            </w:pPr>
            <w:r>
              <w:t xml:space="preserve">(till </w:t>
            </w:r>
            <w:r>
              <w:rPr>
                <w:rFonts w:ascii="Arial" w:hAnsi="Arial" w:cs="Arial"/>
                <w:color w:val="000000"/>
                <w:sz w:val="19"/>
                <w:szCs w:val="19"/>
                <w:shd w:val="clear" w:color="auto" w:fill="FFFFFF"/>
              </w:rPr>
              <w:t>Aug 29, 2017 at 5:25 PM)(claim dump attached)</w:t>
            </w:r>
          </w:p>
        </w:tc>
        <w:tc>
          <w:tcPr>
            <w:tcW w:w="2222" w:type="dxa"/>
            <w:vAlign w:val="center"/>
          </w:tcPr>
          <w:p w:rsidR="0069279B" w:rsidRDefault="00E4100E" w:rsidP="00245939">
            <w:pPr>
              <w:pStyle w:val="NoSpacing"/>
            </w:pPr>
            <w:r>
              <w:t>Rs.</w:t>
            </w:r>
            <w:r w:rsidR="004B504C">
              <w:t xml:space="preserve"> </w:t>
            </w:r>
            <w:r>
              <w:t>2,09,114/-</w:t>
            </w:r>
          </w:p>
        </w:tc>
        <w:tc>
          <w:tcPr>
            <w:tcW w:w="2343" w:type="dxa"/>
            <w:vAlign w:val="center"/>
          </w:tcPr>
          <w:p w:rsidR="0069279B" w:rsidRDefault="00E4100E" w:rsidP="00245939">
            <w:pPr>
              <w:pStyle w:val="NoSpacing"/>
            </w:pPr>
            <w:r>
              <w:t>Nil</w:t>
            </w:r>
          </w:p>
        </w:tc>
      </w:tr>
      <w:tr w:rsidR="00EB0DAB" w:rsidTr="005009E8">
        <w:trPr>
          <w:trHeight w:val="269"/>
        </w:trPr>
        <w:tc>
          <w:tcPr>
            <w:tcW w:w="4717" w:type="dxa"/>
            <w:vAlign w:val="center"/>
          </w:tcPr>
          <w:p w:rsidR="00EB0DAB" w:rsidRDefault="00EB0DAB" w:rsidP="00245939">
            <w:pPr>
              <w:pStyle w:val="NoSpacing"/>
            </w:pPr>
            <w:r>
              <w:t>No. of students who raised a claim</w:t>
            </w:r>
          </w:p>
        </w:tc>
        <w:tc>
          <w:tcPr>
            <w:tcW w:w="2222" w:type="dxa"/>
            <w:vAlign w:val="center"/>
          </w:tcPr>
          <w:p w:rsidR="00EB0DAB" w:rsidRDefault="00EB0DAB" w:rsidP="00245939">
            <w:pPr>
              <w:pStyle w:val="NoSpacing"/>
            </w:pPr>
            <w:r>
              <w:t>8</w:t>
            </w:r>
            <w:r w:rsidR="00F47157">
              <w:t xml:space="preserve"> out of 325</w:t>
            </w:r>
          </w:p>
        </w:tc>
        <w:tc>
          <w:tcPr>
            <w:tcW w:w="2343" w:type="dxa"/>
            <w:vAlign w:val="center"/>
          </w:tcPr>
          <w:p w:rsidR="00EB0DAB" w:rsidRDefault="00EB0DAB" w:rsidP="00245939">
            <w:pPr>
              <w:pStyle w:val="NoSpacing"/>
            </w:pPr>
            <w:r>
              <w:t>0</w:t>
            </w:r>
            <w:r w:rsidR="00F47157">
              <w:t xml:space="preserve"> out of 325</w:t>
            </w:r>
          </w:p>
        </w:tc>
      </w:tr>
    </w:tbl>
    <w:p w:rsidR="0069279B" w:rsidRDefault="0069279B" w:rsidP="00251D23">
      <w:pPr>
        <w:pStyle w:val="NoSpacing"/>
        <w:ind w:left="720"/>
      </w:pPr>
    </w:p>
    <w:p w:rsidR="0069279B" w:rsidRDefault="0069279B" w:rsidP="00251D23">
      <w:pPr>
        <w:pStyle w:val="NoSpacing"/>
        <w:ind w:left="720"/>
      </w:pPr>
    </w:p>
    <w:p w:rsidR="007B1D49" w:rsidRDefault="007B1D49" w:rsidP="007B1D49">
      <w:pPr>
        <w:pStyle w:val="ListParagraph"/>
        <w:spacing w:after="0"/>
      </w:pPr>
    </w:p>
    <w:p w:rsidR="007B1D49" w:rsidRDefault="007B1D49" w:rsidP="007B1D49">
      <w:pPr>
        <w:pStyle w:val="ListParagraph"/>
        <w:spacing w:after="0"/>
        <w:rPr>
          <w:sz w:val="18"/>
          <w:szCs w:val="18"/>
        </w:rPr>
      </w:pPr>
      <w:r w:rsidRPr="00745BA3">
        <w:rPr>
          <w:sz w:val="18"/>
          <w:szCs w:val="18"/>
        </w:rPr>
        <w:tab/>
      </w:r>
      <w:r w:rsidRPr="00745BA3">
        <w:rPr>
          <w:sz w:val="18"/>
          <w:szCs w:val="18"/>
        </w:rPr>
        <w:tab/>
      </w:r>
      <w:r w:rsidRPr="00745BA3">
        <w:rPr>
          <w:sz w:val="18"/>
          <w:szCs w:val="18"/>
        </w:rPr>
        <w:tab/>
      </w:r>
    </w:p>
    <w:p w:rsidR="007B1D49" w:rsidRDefault="007B1D49" w:rsidP="007B1D49">
      <w:pPr>
        <w:pStyle w:val="ListParagraph"/>
        <w:spacing w:after="0"/>
        <w:rPr>
          <w:sz w:val="18"/>
          <w:szCs w:val="18"/>
        </w:rPr>
      </w:pPr>
    </w:p>
    <w:p w:rsidR="007B1D49" w:rsidRDefault="007B1D49" w:rsidP="007B1D49">
      <w:pPr>
        <w:pStyle w:val="ListParagraph"/>
        <w:spacing w:after="0"/>
        <w:rPr>
          <w:sz w:val="18"/>
          <w:szCs w:val="18"/>
        </w:rPr>
      </w:pPr>
    </w:p>
    <w:p w:rsidR="007B1D49" w:rsidRDefault="007B1D49" w:rsidP="007B1D49">
      <w:pPr>
        <w:pStyle w:val="ListParagraph"/>
        <w:spacing w:after="0"/>
        <w:jc w:val="right"/>
      </w:pPr>
      <w:r>
        <w:t>Annexure I</w:t>
      </w:r>
    </w:p>
    <w:p w:rsidR="002B6622" w:rsidRDefault="002B6622" w:rsidP="007B1D49">
      <w:pPr>
        <w:pStyle w:val="ListParagraph"/>
        <w:spacing w:after="0"/>
        <w:jc w:val="right"/>
      </w:pPr>
    </w:p>
    <w:tbl>
      <w:tblPr>
        <w:tblStyle w:val="TableGrid"/>
        <w:tblW w:w="10710" w:type="dxa"/>
        <w:tblInd w:w="-252" w:type="dxa"/>
        <w:tblLook w:val="04A0" w:firstRow="1" w:lastRow="0" w:firstColumn="1" w:lastColumn="0" w:noHBand="0" w:noVBand="1"/>
      </w:tblPr>
      <w:tblGrid>
        <w:gridCol w:w="2603"/>
        <w:gridCol w:w="4128"/>
        <w:gridCol w:w="3979"/>
      </w:tblGrid>
      <w:tr w:rsidR="007B1D49" w:rsidTr="00561EAA">
        <w:trPr>
          <w:trHeight w:val="572"/>
        </w:trPr>
        <w:tc>
          <w:tcPr>
            <w:tcW w:w="10710" w:type="dxa"/>
            <w:gridSpan w:val="3"/>
            <w:vAlign w:val="center"/>
          </w:tcPr>
          <w:p w:rsidR="007B1D49" w:rsidRPr="00967FF9" w:rsidRDefault="007B1D49" w:rsidP="00561EAA">
            <w:pPr>
              <w:pStyle w:val="ListParagraph"/>
              <w:spacing w:after="0"/>
              <w:ind w:left="0"/>
              <w:rPr>
                <w:b/>
              </w:rPr>
            </w:pPr>
            <w:r w:rsidRPr="00E52747">
              <w:rPr>
                <w:b/>
                <w:sz w:val="20"/>
                <w:szCs w:val="20"/>
              </w:rPr>
              <w:t>TECHNICAL BID FOR GROUP HEALTH INSURANCE &amp; ACCIDENT INSURANCE POLICIES FOR IIM UDAIPUR STUDENTS</w:t>
            </w:r>
          </w:p>
        </w:tc>
      </w:tr>
      <w:tr w:rsidR="007B1D49" w:rsidTr="00561EAA">
        <w:trPr>
          <w:trHeight w:val="458"/>
        </w:trPr>
        <w:tc>
          <w:tcPr>
            <w:tcW w:w="6731" w:type="dxa"/>
            <w:gridSpan w:val="2"/>
            <w:vAlign w:val="center"/>
          </w:tcPr>
          <w:p w:rsidR="007B1D49" w:rsidRDefault="007B1D49" w:rsidP="00E52747">
            <w:pPr>
              <w:pStyle w:val="ListParagraph"/>
              <w:spacing w:after="0"/>
              <w:ind w:left="0"/>
              <w:jc w:val="center"/>
            </w:pPr>
            <w:r>
              <w:t>Technical Details</w:t>
            </w:r>
          </w:p>
        </w:tc>
        <w:tc>
          <w:tcPr>
            <w:tcW w:w="3979" w:type="dxa"/>
            <w:vAlign w:val="center"/>
          </w:tcPr>
          <w:p w:rsidR="007B1D49" w:rsidRDefault="007B1D49" w:rsidP="00E52747">
            <w:pPr>
              <w:pStyle w:val="ListParagraph"/>
              <w:spacing w:after="0"/>
              <w:ind w:left="0"/>
              <w:jc w:val="center"/>
            </w:pPr>
            <w:r>
              <w:t>Remarks</w:t>
            </w:r>
          </w:p>
        </w:tc>
      </w:tr>
      <w:tr w:rsidR="007B1D49" w:rsidTr="00561EAA">
        <w:trPr>
          <w:trHeight w:val="445"/>
        </w:trPr>
        <w:tc>
          <w:tcPr>
            <w:tcW w:w="2603" w:type="dxa"/>
            <w:vAlign w:val="center"/>
          </w:tcPr>
          <w:p w:rsidR="007B1D49" w:rsidRDefault="007B1D49" w:rsidP="002842C8">
            <w:pPr>
              <w:pStyle w:val="ListParagraph"/>
              <w:spacing w:after="0"/>
              <w:ind w:left="0"/>
            </w:pPr>
            <w:r>
              <w:t>Group Name</w:t>
            </w:r>
          </w:p>
        </w:tc>
        <w:tc>
          <w:tcPr>
            <w:tcW w:w="4128" w:type="dxa"/>
            <w:vAlign w:val="center"/>
          </w:tcPr>
          <w:p w:rsidR="007B1D49" w:rsidRDefault="007B1D49" w:rsidP="002842C8">
            <w:pPr>
              <w:pStyle w:val="ListParagraph"/>
              <w:spacing w:after="0"/>
              <w:ind w:left="0"/>
            </w:pPr>
            <w:r>
              <w:t>Indian Institute of Management Udaipur</w:t>
            </w:r>
          </w:p>
        </w:tc>
        <w:tc>
          <w:tcPr>
            <w:tcW w:w="3979" w:type="dxa"/>
          </w:tcPr>
          <w:p w:rsidR="007B1D49" w:rsidRDefault="007B1D49" w:rsidP="002842C8">
            <w:pPr>
              <w:pStyle w:val="ListParagraph"/>
              <w:spacing w:after="0"/>
              <w:ind w:left="0"/>
            </w:pPr>
          </w:p>
        </w:tc>
      </w:tr>
      <w:tr w:rsidR="007B1D49" w:rsidTr="00561EAA">
        <w:trPr>
          <w:trHeight w:val="458"/>
        </w:trPr>
        <w:tc>
          <w:tcPr>
            <w:tcW w:w="2603" w:type="dxa"/>
            <w:vAlign w:val="center"/>
          </w:tcPr>
          <w:p w:rsidR="007B1D49" w:rsidRDefault="007B1D49" w:rsidP="002842C8">
            <w:pPr>
              <w:pStyle w:val="ListParagraph"/>
              <w:spacing w:after="0"/>
              <w:ind w:left="0"/>
            </w:pPr>
            <w:r>
              <w:t>Location</w:t>
            </w:r>
          </w:p>
        </w:tc>
        <w:tc>
          <w:tcPr>
            <w:tcW w:w="4128" w:type="dxa"/>
            <w:vAlign w:val="center"/>
          </w:tcPr>
          <w:p w:rsidR="007B1D49" w:rsidRDefault="007B1D49" w:rsidP="002842C8">
            <w:pPr>
              <w:pStyle w:val="ListParagraph"/>
              <w:spacing w:after="0"/>
              <w:ind w:left="0"/>
            </w:pPr>
            <w:r>
              <w:t>Udaipur</w:t>
            </w:r>
          </w:p>
        </w:tc>
        <w:tc>
          <w:tcPr>
            <w:tcW w:w="3979" w:type="dxa"/>
          </w:tcPr>
          <w:p w:rsidR="007B1D49" w:rsidRDefault="007B1D49" w:rsidP="002842C8">
            <w:pPr>
              <w:pStyle w:val="ListParagraph"/>
              <w:spacing w:after="0"/>
              <w:ind w:left="0"/>
            </w:pPr>
          </w:p>
        </w:tc>
      </w:tr>
      <w:tr w:rsidR="007B1D49" w:rsidTr="00746BCC">
        <w:trPr>
          <w:trHeight w:val="458"/>
        </w:trPr>
        <w:tc>
          <w:tcPr>
            <w:tcW w:w="2603" w:type="dxa"/>
            <w:vAlign w:val="center"/>
          </w:tcPr>
          <w:p w:rsidR="007B1D49" w:rsidRDefault="00746BCC" w:rsidP="00AD38C5">
            <w:pPr>
              <w:pStyle w:val="ListParagraph"/>
              <w:spacing w:after="0" w:line="240" w:lineRule="auto"/>
              <w:ind w:left="0"/>
            </w:pPr>
            <w:r>
              <w:t>Period</w:t>
            </w:r>
          </w:p>
        </w:tc>
        <w:tc>
          <w:tcPr>
            <w:tcW w:w="4128" w:type="dxa"/>
            <w:vAlign w:val="center"/>
          </w:tcPr>
          <w:p w:rsidR="007B1D49" w:rsidRDefault="00746BCC" w:rsidP="00746BCC">
            <w:pPr>
              <w:pStyle w:val="ListParagraph"/>
              <w:spacing w:after="0" w:line="240" w:lineRule="auto"/>
              <w:ind w:left="0"/>
            </w:pPr>
            <w:r>
              <w:t>September, 2017</w:t>
            </w:r>
          </w:p>
        </w:tc>
        <w:tc>
          <w:tcPr>
            <w:tcW w:w="3979" w:type="dxa"/>
            <w:vAlign w:val="center"/>
          </w:tcPr>
          <w:p w:rsidR="007B1D49" w:rsidRDefault="00746BCC" w:rsidP="00746BCC">
            <w:pPr>
              <w:pStyle w:val="ListParagraph"/>
              <w:spacing w:after="0" w:line="240" w:lineRule="auto"/>
              <w:ind w:left="0"/>
            </w:pPr>
            <w:r>
              <w:t>August, 2018</w:t>
            </w:r>
          </w:p>
        </w:tc>
      </w:tr>
      <w:tr w:rsidR="007B1D49" w:rsidTr="00561EAA">
        <w:trPr>
          <w:trHeight w:val="541"/>
        </w:trPr>
        <w:tc>
          <w:tcPr>
            <w:tcW w:w="2603" w:type="dxa"/>
            <w:vAlign w:val="center"/>
          </w:tcPr>
          <w:p w:rsidR="007B1D49" w:rsidRDefault="007B1D49" w:rsidP="00AD38C5">
            <w:pPr>
              <w:pStyle w:val="ListParagraph"/>
              <w:spacing w:after="0" w:line="240" w:lineRule="auto"/>
              <w:ind w:left="0"/>
            </w:pPr>
            <w:r>
              <w:t>Student Strength as on</w:t>
            </w:r>
          </w:p>
        </w:tc>
        <w:tc>
          <w:tcPr>
            <w:tcW w:w="4128" w:type="dxa"/>
            <w:vAlign w:val="center"/>
          </w:tcPr>
          <w:p w:rsidR="007B1D49" w:rsidRDefault="00E4100E" w:rsidP="00AD38C5">
            <w:pPr>
              <w:pStyle w:val="ListParagraph"/>
              <w:spacing w:after="0" w:line="240" w:lineRule="auto"/>
              <w:ind w:left="0"/>
            </w:pPr>
            <w:r>
              <w:t>31</w:t>
            </w:r>
            <w:r w:rsidR="007B1D49">
              <w:t>-</w:t>
            </w:r>
            <w:r>
              <w:t>Aug-17</w:t>
            </w:r>
          </w:p>
        </w:tc>
        <w:tc>
          <w:tcPr>
            <w:tcW w:w="3979" w:type="dxa"/>
          </w:tcPr>
          <w:p w:rsidR="007B1D49" w:rsidRDefault="007B1D49" w:rsidP="00AD38C5">
            <w:pPr>
              <w:pStyle w:val="ListParagraph"/>
              <w:spacing w:after="0" w:line="240" w:lineRule="auto"/>
              <w:ind w:left="0"/>
            </w:pPr>
          </w:p>
        </w:tc>
      </w:tr>
      <w:tr w:rsidR="007B1D49" w:rsidTr="00561EAA">
        <w:trPr>
          <w:trHeight w:val="458"/>
        </w:trPr>
        <w:tc>
          <w:tcPr>
            <w:tcW w:w="2603" w:type="dxa"/>
            <w:vAlign w:val="center"/>
          </w:tcPr>
          <w:p w:rsidR="007B1D49" w:rsidRDefault="007B1D49" w:rsidP="002842C8">
            <w:pPr>
              <w:pStyle w:val="ListParagraph"/>
              <w:spacing w:after="0"/>
              <w:ind w:left="0"/>
            </w:pPr>
            <w:r>
              <w:t>Number of Students</w:t>
            </w:r>
          </w:p>
        </w:tc>
        <w:tc>
          <w:tcPr>
            <w:tcW w:w="4128" w:type="dxa"/>
            <w:vAlign w:val="center"/>
          </w:tcPr>
          <w:p w:rsidR="007B1D49" w:rsidRDefault="007711C4" w:rsidP="002842C8">
            <w:pPr>
              <w:pStyle w:val="ListParagraph"/>
              <w:spacing w:after="0"/>
              <w:ind w:left="0"/>
            </w:pPr>
            <w:r>
              <w:t>41</w:t>
            </w:r>
            <w:r w:rsidR="007B1D49">
              <w:t>7</w:t>
            </w:r>
          </w:p>
        </w:tc>
        <w:tc>
          <w:tcPr>
            <w:tcW w:w="3979" w:type="dxa"/>
          </w:tcPr>
          <w:p w:rsidR="007B1D49" w:rsidRDefault="007B1D49" w:rsidP="002842C8">
            <w:pPr>
              <w:pStyle w:val="ListParagraph"/>
              <w:spacing w:after="0"/>
              <w:ind w:left="0"/>
            </w:pPr>
          </w:p>
        </w:tc>
      </w:tr>
      <w:tr w:rsidR="007B1D49" w:rsidTr="00561EAA">
        <w:trPr>
          <w:trHeight w:val="458"/>
        </w:trPr>
        <w:tc>
          <w:tcPr>
            <w:tcW w:w="2603" w:type="dxa"/>
            <w:vAlign w:val="center"/>
          </w:tcPr>
          <w:p w:rsidR="007B1D49" w:rsidRDefault="007B1D49" w:rsidP="002842C8">
            <w:pPr>
              <w:pStyle w:val="ListParagraph"/>
              <w:spacing w:after="0"/>
              <w:ind w:left="0"/>
            </w:pPr>
            <w:r>
              <w:t>Floater/individual</w:t>
            </w:r>
          </w:p>
        </w:tc>
        <w:tc>
          <w:tcPr>
            <w:tcW w:w="4128" w:type="dxa"/>
            <w:vAlign w:val="center"/>
          </w:tcPr>
          <w:p w:rsidR="007B1D49" w:rsidRDefault="007B1D49" w:rsidP="002842C8">
            <w:pPr>
              <w:pStyle w:val="ListParagraph"/>
              <w:spacing w:after="0"/>
              <w:ind w:left="0"/>
            </w:pPr>
            <w:r>
              <w:t>Individual</w:t>
            </w:r>
          </w:p>
        </w:tc>
        <w:tc>
          <w:tcPr>
            <w:tcW w:w="3979" w:type="dxa"/>
          </w:tcPr>
          <w:p w:rsidR="007B1D49" w:rsidRDefault="007B1D49" w:rsidP="002842C8">
            <w:pPr>
              <w:pStyle w:val="ListParagraph"/>
              <w:spacing w:after="0"/>
              <w:ind w:left="0"/>
            </w:pPr>
          </w:p>
        </w:tc>
      </w:tr>
      <w:tr w:rsidR="007B1D49" w:rsidTr="00561EAA">
        <w:trPr>
          <w:trHeight w:val="458"/>
        </w:trPr>
        <w:tc>
          <w:tcPr>
            <w:tcW w:w="2603" w:type="dxa"/>
            <w:vAlign w:val="center"/>
          </w:tcPr>
          <w:p w:rsidR="007B1D49" w:rsidRDefault="007B1D49" w:rsidP="002842C8">
            <w:pPr>
              <w:pStyle w:val="ListParagraph"/>
              <w:spacing w:after="0"/>
              <w:ind w:left="0"/>
            </w:pPr>
            <w:r>
              <w:t>Policy Cover</w:t>
            </w:r>
          </w:p>
        </w:tc>
        <w:tc>
          <w:tcPr>
            <w:tcW w:w="4128" w:type="dxa"/>
            <w:vAlign w:val="center"/>
          </w:tcPr>
          <w:p w:rsidR="007B1D49" w:rsidRDefault="007B1D49" w:rsidP="002842C8">
            <w:pPr>
              <w:pStyle w:val="ListParagraph"/>
              <w:spacing w:after="0"/>
              <w:ind w:left="0"/>
            </w:pPr>
            <w:r>
              <w:t xml:space="preserve">Health </w:t>
            </w:r>
            <w:r w:rsidR="00E4100E">
              <w:t xml:space="preserve">and Accident </w:t>
            </w:r>
            <w:r>
              <w:t>Insurance</w:t>
            </w:r>
          </w:p>
        </w:tc>
        <w:tc>
          <w:tcPr>
            <w:tcW w:w="3979" w:type="dxa"/>
          </w:tcPr>
          <w:p w:rsidR="007B1D49" w:rsidRDefault="007B1D49" w:rsidP="002842C8">
            <w:pPr>
              <w:pStyle w:val="ListParagraph"/>
              <w:spacing w:after="0"/>
              <w:ind w:left="0"/>
            </w:pPr>
          </w:p>
        </w:tc>
      </w:tr>
      <w:tr w:rsidR="007B1D49" w:rsidTr="00561EAA">
        <w:trPr>
          <w:trHeight w:val="445"/>
        </w:trPr>
        <w:tc>
          <w:tcPr>
            <w:tcW w:w="2603" w:type="dxa"/>
            <w:vAlign w:val="center"/>
          </w:tcPr>
          <w:p w:rsidR="007B1D49" w:rsidRDefault="007B1D49" w:rsidP="002842C8">
            <w:pPr>
              <w:pStyle w:val="ListParagraph"/>
              <w:spacing w:after="0"/>
              <w:ind w:left="0"/>
            </w:pPr>
            <w:r>
              <w:t>Sum insured</w:t>
            </w:r>
          </w:p>
        </w:tc>
        <w:tc>
          <w:tcPr>
            <w:tcW w:w="4128" w:type="dxa"/>
            <w:vAlign w:val="center"/>
          </w:tcPr>
          <w:p w:rsidR="007B1D49" w:rsidRDefault="007B1D49" w:rsidP="002842C8">
            <w:pPr>
              <w:pStyle w:val="ListParagraph"/>
              <w:spacing w:after="0"/>
              <w:ind w:left="0"/>
            </w:pPr>
            <w:r>
              <w:t>Rs.100000/- per individual</w:t>
            </w:r>
          </w:p>
        </w:tc>
        <w:tc>
          <w:tcPr>
            <w:tcW w:w="3979" w:type="dxa"/>
          </w:tcPr>
          <w:p w:rsidR="007B1D49" w:rsidRDefault="007B1D49" w:rsidP="002842C8">
            <w:pPr>
              <w:pStyle w:val="ListParagraph"/>
              <w:spacing w:after="0"/>
              <w:ind w:left="0"/>
            </w:pPr>
          </w:p>
        </w:tc>
      </w:tr>
      <w:tr w:rsidR="007B1D49" w:rsidTr="00561EAA">
        <w:trPr>
          <w:trHeight w:val="556"/>
        </w:trPr>
        <w:tc>
          <w:tcPr>
            <w:tcW w:w="2603" w:type="dxa"/>
            <w:vAlign w:val="center"/>
          </w:tcPr>
          <w:p w:rsidR="007B1D49" w:rsidRDefault="007B1D49" w:rsidP="002842C8">
            <w:pPr>
              <w:pStyle w:val="ListParagraph"/>
              <w:spacing w:after="0"/>
              <w:ind w:left="0"/>
            </w:pPr>
            <w:r>
              <w:t>Primary member</w:t>
            </w:r>
          </w:p>
          <w:p w:rsidR="007B1D49" w:rsidRDefault="007B1D49" w:rsidP="002842C8">
            <w:pPr>
              <w:pStyle w:val="ListParagraph"/>
              <w:spacing w:after="0"/>
              <w:ind w:left="0"/>
            </w:pPr>
            <w:r>
              <w:t>(self + age band)</w:t>
            </w:r>
          </w:p>
        </w:tc>
        <w:tc>
          <w:tcPr>
            <w:tcW w:w="4128" w:type="dxa"/>
            <w:vAlign w:val="center"/>
          </w:tcPr>
          <w:p w:rsidR="007B1D49" w:rsidRDefault="007B1D49" w:rsidP="002842C8">
            <w:pPr>
              <w:pStyle w:val="ListParagraph"/>
              <w:spacing w:after="0"/>
              <w:ind w:left="0"/>
            </w:pPr>
            <w:r>
              <w:t>100000/-</w:t>
            </w:r>
          </w:p>
        </w:tc>
        <w:tc>
          <w:tcPr>
            <w:tcW w:w="3979" w:type="dxa"/>
          </w:tcPr>
          <w:p w:rsidR="007B1D49" w:rsidRDefault="007B1D49" w:rsidP="002842C8">
            <w:pPr>
              <w:pStyle w:val="ListParagraph"/>
              <w:spacing w:after="0"/>
              <w:ind w:left="0"/>
            </w:pPr>
          </w:p>
        </w:tc>
      </w:tr>
      <w:tr w:rsidR="007B1D49" w:rsidTr="00561EAA">
        <w:trPr>
          <w:trHeight w:val="403"/>
        </w:trPr>
        <w:tc>
          <w:tcPr>
            <w:tcW w:w="2603" w:type="dxa"/>
            <w:vAlign w:val="center"/>
          </w:tcPr>
          <w:p w:rsidR="007B1D49" w:rsidRDefault="007B1D49" w:rsidP="002842C8">
            <w:pPr>
              <w:pStyle w:val="ListParagraph"/>
              <w:spacing w:after="0"/>
              <w:ind w:left="0"/>
            </w:pPr>
            <w:r>
              <w:t>0-17</w:t>
            </w:r>
          </w:p>
        </w:tc>
        <w:tc>
          <w:tcPr>
            <w:tcW w:w="4128" w:type="dxa"/>
            <w:vAlign w:val="center"/>
          </w:tcPr>
          <w:p w:rsidR="007B1D49" w:rsidRDefault="007B1D49" w:rsidP="002842C8">
            <w:pPr>
              <w:pStyle w:val="ListParagraph"/>
              <w:spacing w:after="0"/>
              <w:ind w:left="0"/>
            </w:pPr>
          </w:p>
        </w:tc>
        <w:tc>
          <w:tcPr>
            <w:tcW w:w="3979" w:type="dxa"/>
          </w:tcPr>
          <w:p w:rsidR="007B1D49" w:rsidRDefault="007B1D49" w:rsidP="002842C8">
            <w:pPr>
              <w:pStyle w:val="ListParagraph"/>
              <w:spacing w:after="0"/>
              <w:ind w:left="0"/>
            </w:pPr>
          </w:p>
        </w:tc>
      </w:tr>
      <w:tr w:rsidR="007B1D49" w:rsidTr="00561EAA">
        <w:trPr>
          <w:trHeight w:val="1278"/>
        </w:trPr>
        <w:tc>
          <w:tcPr>
            <w:tcW w:w="2603" w:type="dxa"/>
            <w:vAlign w:val="center"/>
          </w:tcPr>
          <w:p w:rsidR="007B1D49" w:rsidRDefault="007B1D49" w:rsidP="00D370D8">
            <w:pPr>
              <w:pStyle w:val="ListParagraph"/>
              <w:ind w:left="0"/>
            </w:pPr>
            <w:r>
              <w:t>18-35</w:t>
            </w:r>
          </w:p>
        </w:tc>
        <w:tc>
          <w:tcPr>
            <w:tcW w:w="4128" w:type="dxa"/>
            <w:vAlign w:val="center"/>
          </w:tcPr>
          <w:p w:rsidR="007B1D49" w:rsidRDefault="007711C4" w:rsidP="00D370D8">
            <w:pPr>
              <w:pStyle w:val="ListParagraph"/>
              <w:ind w:left="0"/>
            </w:pPr>
            <w:r>
              <w:t>41</w:t>
            </w:r>
            <w:r w:rsidR="007B1D49">
              <w:t>7</w:t>
            </w:r>
          </w:p>
        </w:tc>
        <w:tc>
          <w:tcPr>
            <w:tcW w:w="3979" w:type="dxa"/>
          </w:tcPr>
          <w:p w:rsidR="007B1D49" w:rsidRDefault="007B1D49" w:rsidP="00977D8F">
            <w:pPr>
              <w:pStyle w:val="ListParagraph"/>
              <w:spacing w:after="0"/>
              <w:ind w:left="0"/>
            </w:pPr>
            <w:r>
              <w:t>Variation may be there in number of students. Actual Strength and data of students will be given after th</w:t>
            </w:r>
            <w:r w:rsidR="00FA7638">
              <w:t>e selection of Insurance agency</w:t>
            </w:r>
          </w:p>
        </w:tc>
      </w:tr>
      <w:tr w:rsidR="007B1D49" w:rsidTr="00561EAA">
        <w:trPr>
          <w:trHeight w:val="458"/>
        </w:trPr>
        <w:tc>
          <w:tcPr>
            <w:tcW w:w="2603" w:type="dxa"/>
            <w:vAlign w:val="center"/>
          </w:tcPr>
          <w:p w:rsidR="007B1D49" w:rsidRDefault="007B1D49" w:rsidP="002842C8">
            <w:pPr>
              <w:pStyle w:val="ListParagraph"/>
              <w:spacing w:after="0"/>
              <w:ind w:left="0"/>
            </w:pPr>
            <w:r>
              <w:t>Total</w:t>
            </w:r>
          </w:p>
        </w:tc>
        <w:tc>
          <w:tcPr>
            <w:tcW w:w="4128" w:type="dxa"/>
            <w:vAlign w:val="center"/>
          </w:tcPr>
          <w:p w:rsidR="007B1D49" w:rsidRDefault="007B1D49" w:rsidP="002842C8">
            <w:pPr>
              <w:pStyle w:val="ListParagraph"/>
              <w:spacing w:after="0"/>
              <w:ind w:left="0"/>
            </w:pPr>
          </w:p>
        </w:tc>
        <w:tc>
          <w:tcPr>
            <w:tcW w:w="3979" w:type="dxa"/>
          </w:tcPr>
          <w:p w:rsidR="007B1D49" w:rsidRDefault="007B1D49" w:rsidP="002842C8">
            <w:pPr>
              <w:pStyle w:val="ListParagraph"/>
              <w:spacing w:after="0"/>
              <w:ind w:left="0"/>
            </w:pPr>
          </w:p>
        </w:tc>
      </w:tr>
    </w:tbl>
    <w:p w:rsidR="007B1D49" w:rsidRDefault="007B1D49" w:rsidP="007B1D49">
      <w:pPr>
        <w:pStyle w:val="ListParagraph"/>
        <w:spacing w:after="0"/>
        <w:rPr>
          <w:sz w:val="20"/>
          <w:szCs w:val="20"/>
        </w:rPr>
      </w:pPr>
    </w:p>
    <w:p w:rsidR="007B1D49" w:rsidRDefault="007B1D49" w:rsidP="007B1D49">
      <w:pPr>
        <w:pStyle w:val="ListParagraph"/>
        <w:spacing w:after="0"/>
        <w:rPr>
          <w:sz w:val="20"/>
          <w:szCs w:val="20"/>
        </w:rPr>
      </w:pPr>
    </w:p>
    <w:p w:rsidR="007B1D49" w:rsidRDefault="007B1D49" w:rsidP="007B1D49">
      <w:pPr>
        <w:pStyle w:val="ListParagraph"/>
        <w:spacing w:after="0"/>
        <w:rPr>
          <w:sz w:val="20"/>
          <w:szCs w:val="20"/>
        </w:rPr>
      </w:pPr>
    </w:p>
    <w:p w:rsidR="007B1D49" w:rsidRDefault="007B1D49" w:rsidP="007B1D49">
      <w:pPr>
        <w:pStyle w:val="ListParagraph"/>
        <w:spacing w:after="0"/>
        <w:rPr>
          <w:sz w:val="20"/>
          <w:szCs w:val="20"/>
        </w:rPr>
      </w:pPr>
    </w:p>
    <w:p w:rsidR="007B1D49" w:rsidRDefault="007B1D49" w:rsidP="007B1D49">
      <w:pPr>
        <w:pStyle w:val="ListParagraph"/>
        <w:spacing w:after="0"/>
        <w:rPr>
          <w:sz w:val="20"/>
          <w:szCs w:val="20"/>
        </w:rPr>
      </w:pPr>
    </w:p>
    <w:p w:rsidR="007B1D49" w:rsidRDefault="007B1D49" w:rsidP="007B1D49">
      <w:pPr>
        <w:pStyle w:val="ListParagraph"/>
        <w:spacing w:after="0"/>
        <w:rPr>
          <w:sz w:val="20"/>
          <w:szCs w:val="20"/>
        </w:rPr>
      </w:pPr>
    </w:p>
    <w:p w:rsidR="002B6622" w:rsidRDefault="002B6622" w:rsidP="007B1D49">
      <w:pPr>
        <w:pStyle w:val="ListParagraph"/>
        <w:spacing w:after="0"/>
        <w:rPr>
          <w:sz w:val="20"/>
          <w:szCs w:val="20"/>
        </w:rPr>
      </w:pPr>
    </w:p>
    <w:p w:rsidR="002B6622" w:rsidRDefault="002B6622" w:rsidP="007B1D49">
      <w:pPr>
        <w:pStyle w:val="ListParagraph"/>
        <w:spacing w:after="0"/>
        <w:rPr>
          <w:sz w:val="20"/>
          <w:szCs w:val="20"/>
        </w:rPr>
      </w:pPr>
    </w:p>
    <w:p w:rsidR="002B6622" w:rsidRDefault="002B6622" w:rsidP="007B1D49">
      <w:pPr>
        <w:pStyle w:val="ListParagraph"/>
        <w:spacing w:after="0"/>
        <w:rPr>
          <w:sz w:val="20"/>
          <w:szCs w:val="20"/>
        </w:rPr>
      </w:pPr>
    </w:p>
    <w:p w:rsidR="002B6622" w:rsidRDefault="002B6622" w:rsidP="007B1D49">
      <w:pPr>
        <w:pStyle w:val="ListParagraph"/>
        <w:spacing w:after="0"/>
        <w:rPr>
          <w:sz w:val="20"/>
          <w:szCs w:val="20"/>
        </w:rPr>
      </w:pPr>
    </w:p>
    <w:p w:rsidR="002B6622" w:rsidRDefault="002B6622" w:rsidP="007B1D49">
      <w:pPr>
        <w:pStyle w:val="ListParagraph"/>
        <w:spacing w:after="0"/>
        <w:rPr>
          <w:sz w:val="20"/>
          <w:szCs w:val="20"/>
        </w:rPr>
      </w:pPr>
    </w:p>
    <w:p w:rsidR="002B6622" w:rsidRDefault="002B6622" w:rsidP="007B1D49">
      <w:pPr>
        <w:pStyle w:val="ListParagraph"/>
        <w:spacing w:after="0"/>
        <w:rPr>
          <w:sz w:val="20"/>
          <w:szCs w:val="20"/>
        </w:rPr>
      </w:pPr>
    </w:p>
    <w:p w:rsidR="002B6622" w:rsidRDefault="002B6622" w:rsidP="007B1D49">
      <w:pPr>
        <w:pStyle w:val="ListParagraph"/>
        <w:spacing w:after="0"/>
        <w:rPr>
          <w:sz w:val="20"/>
          <w:szCs w:val="20"/>
        </w:rPr>
      </w:pPr>
    </w:p>
    <w:p w:rsidR="002B6622" w:rsidRDefault="002B6622" w:rsidP="007B1D49">
      <w:pPr>
        <w:pStyle w:val="ListParagraph"/>
        <w:spacing w:after="0"/>
        <w:rPr>
          <w:sz w:val="20"/>
          <w:szCs w:val="20"/>
        </w:rPr>
      </w:pPr>
    </w:p>
    <w:p w:rsidR="007B1D49" w:rsidRDefault="007B1D49" w:rsidP="007B1D49">
      <w:pPr>
        <w:pStyle w:val="ListParagraph"/>
        <w:spacing w:after="0"/>
        <w:jc w:val="right"/>
        <w:rPr>
          <w:sz w:val="20"/>
          <w:szCs w:val="20"/>
        </w:rPr>
      </w:pPr>
    </w:p>
    <w:p w:rsidR="007B1D49" w:rsidRDefault="007B1D49" w:rsidP="007B1D49">
      <w:pPr>
        <w:pStyle w:val="ListParagraph"/>
        <w:spacing w:after="0"/>
        <w:jc w:val="right"/>
        <w:rPr>
          <w:sz w:val="20"/>
          <w:szCs w:val="20"/>
        </w:rPr>
      </w:pPr>
    </w:p>
    <w:p w:rsidR="007B1D49" w:rsidRDefault="007B1D49" w:rsidP="007B1D49">
      <w:pPr>
        <w:pStyle w:val="ListParagraph"/>
        <w:spacing w:after="0"/>
        <w:jc w:val="right"/>
        <w:rPr>
          <w:sz w:val="20"/>
          <w:szCs w:val="20"/>
        </w:rPr>
      </w:pPr>
      <w:r>
        <w:rPr>
          <w:sz w:val="20"/>
          <w:szCs w:val="20"/>
        </w:rPr>
        <w:t>Annexure II</w:t>
      </w:r>
    </w:p>
    <w:p w:rsidR="007B1D49" w:rsidRDefault="007B1D49" w:rsidP="007B1D49">
      <w:pPr>
        <w:pStyle w:val="ListParagraph"/>
        <w:spacing w:after="0"/>
        <w:rPr>
          <w:sz w:val="20"/>
          <w:szCs w:val="20"/>
        </w:rPr>
      </w:pPr>
    </w:p>
    <w:p w:rsidR="007B1D49" w:rsidRDefault="007B1D49" w:rsidP="007B1D49">
      <w:pPr>
        <w:pStyle w:val="ListParagraph"/>
        <w:spacing w:after="0"/>
        <w:rPr>
          <w:sz w:val="20"/>
          <w:szCs w:val="20"/>
        </w:rPr>
      </w:pPr>
    </w:p>
    <w:tbl>
      <w:tblPr>
        <w:tblStyle w:val="TableGrid"/>
        <w:tblW w:w="9915" w:type="dxa"/>
        <w:tblInd w:w="-72" w:type="dxa"/>
        <w:tblLook w:val="04A0" w:firstRow="1" w:lastRow="0" w:firstColumn="1" w:lastColumn="0" w:noHBand="0" w:noVBand="1"/>
      </w:tblPr>
      <w:tblGrid>
        <w:gridCol w:w="5323"/>
        <w:gridCol w:w="4592"/>
      </w:tblGrid>
      <w:tr w:rsidR="007B1D49" w:rsidRPr="00D63BED" w:rsidTr="003B44E7">
        <w:trPr>
          <w:trHeight w:val="1290"/>
        </w:trPr>
        <w:tc>
          <w:tcPr>
            <w:tcW w:w="9915" w:type="dxa"/>
            <w:gridSpan w:val="2"/>
            <w:vAlign w:val="center"/>
          </w:tcPr>
          <w:p w:rsidR="00DA6079" w:rsidRDefault="0012637A" w:rsidP="002149EA">
            <w:pPr>
              <w:pStyle w:val="ListParagraph"/>
              <w:spacing w:after="0" w:line="240" w:lineRule="auto"/>
              <w:ind w:left="0"/>
              <w:jc w:val="center"/>
              <w:rPr>
                <w:b/>
                <w:sz w:val="24"/>
                <w:szCs w:val="24"/>
              </w:rPr>
            </w:pPr>
            <w:r>
              <w:rPr>
                <w:b/>
                <w:sz w:val="24"/>
                <w:szCs w:val="24"/>
              </w:rPr>
              <w:t>COVERAGE</w:t>
            </w:r>
            <w:r w:rsidR="007B1D49" w:rsidRPr="00406C8C">
              <w:rPr>
                <w:b/>
                <w:sz w:val="24"/>
                <w:szCs w:val="24"/>
              </w:rPr>
              <w:t xml:space="preserve"> &amp; BENEFITS REQUIRED FOR GROUP HEALTH </w:t>
            </w:r>
            <w:r w:rsidR="00CE3C0E">
              <w:rPr>
                <w:b/>
                <w:sz w:val="24"/>
                <w:szCs w:val="24"/>
              </w:rPr>
              <w:t xml:space="preserve">&amp; ACCIDENT </w:t>
            </w:r>
          </w:p>
          <w:p w:rsidR="007B1D49" w:rsidRPr="00406C8C" w:rsidRDefault="007B1D49" w:rsidP="002149EA">
            <w:pPr>
              <w:pStyle w:val="ListParagraph"/>
              <w:spacing w:after="0" w:line="240" w:lineRule="auto"/>
              <w:ind w:left="0"/>
              <w:jc w:val="center"/>
              <w:rPr>
                <w:b/>
                <w:sz w:val="24"/>
                <w:szCs w:val="24"/>
              </w:rPr>
            </w:pPr>
            <w:r w:rsidRPr="00406C8C">
              <w:rPr>
                <w:b/>
                <w:sz w:val="24"/>
                <w:szCs w:val="24"/>
              </w:rPr>
              <w:t>INSURANCE POLICY DETAILS</w:t>
            </w:r>
          </w:p>
        </w:tc>
      </w:tr>
      <w:tr w:rsidR="007B1D49" w:rsidTr="003B44E7">
        <w:trPr>
          <w:trHeight w:val="414"/>
        </w:trPr>
        <w:tc>
          <w:tcPr>
            <w:tcW w:w="5323" w:type="dxa"/>
            <w:vAlign w:val="center"/>
          </w:tcPr>
          <w:p w:rsidR="007B1D49" w:rsidRDefault="007B1D49" w:rsidP="002149EA">
            <w:pPr>
              <w:pStyle w:val="ListParagraph"/>
              <w:spacing w:after="0"/>
              <w:ind w:left="0"/>
              <w:rPr>
                <w:sz w:val="20"/>
                <w:szCs w:val="20"/>
              </w:rPr>
            </w:pPr>
            <w:r>
              <w:rPr>
                <w:sz w:val="20"/>
                <w:szCs w:val="20"/>
              </w:rPr>
              <w:t>COVERAGE</w:t>
            </w:r>
          </w:p>
        </w:tc>
        <w:tc>
          <w:tcPr>
            <w:tcW w:w="4592" w:type="dxa"/>
            <w:vAlign w:val="center"/>
          </w:tcPr>
          <w:p w:rsidR="007B1D49" w:rsidRDefault="007B1D49" w:rsidP="002149EA">
            <w:pPr>
              <w:pStyle w:val="ListParagraph"/>
              <w:spacing w:after="0"/>
              <w:ind w:left="0"/>
              <w:rPr>
                <w:sz w:val="20"/>
                <w:szCs w:val="20"/>
              </w:rPr>
            </w:pPr>
            <w:r>
              <w:rPr>
                <w:sz w:val="20"/>
                <w:szCs w:val="20"/>
              </w:rPr>
              <w:t>RUPEES ONE LAKH</w:t>
            </w:r>
          </w:p>
        </w:tc>
      </w:tr>
      <w:tr w:rsidR="007B1D49" w:rsidTr="003B44E7">
        <w:trPr>
          <w:trHeight w:val="392"/>
        </w:trPr>
        <w:tc>
          <w:tcPr>
            <w:tcW w:w="5323" w:type="dxa"/>
            <w:vAlign w:val="center"/>
          </w:tcPr>
          <w:p w:rsidR="007B1D49" w:rsidRDefault="007B1D49" w:rsidP="002149EA">
            <w:pPr>
              <w:pStyle w:val="ListParagraph"/>
              <w:spacing w:after="0"/>
              <w:ind w:left="0"/>
              <w:rPr>
                <w:sz w:val="20"/>
                <w:szCs w:val="20"/>
              </w:rPr>
            </w:pPr>
            <w:r>
              <w:rPr>
                <w:sz w:val="20"/>
                <w:szCs w:val="20"/>
              </w:rPr>
              <w:t>PLAN TYPE</w:t>
            </w:r>
          </w:p>
        </w:tc>
        <w:tc>
          <w:tcPr>
            <w:tcW w:w="4592" w:type="dxa"/>
            <w:vAlign w:val="center"/>
          </w:tcPr>
          <w:p w:rsidR="007B1D49" w:rsidRDefault="007B1D49" w:rsidP="002149EA">
            <w:pPr>
              <w:pStyle w:val="ListParagraph"/>
              <w:spacing w:after="0"/>
              <w:ind w:left="0"/>
              <w:rPr>
                <w:sz w:val="20"/>
                <w:szCs w:val="20"/>
              </w:rPr>
            </w:pPr>
            <w:r>
              <w:rPr>
                <w:sz w:val="20"/>
                <w:szCs w:val="20"/>
              </w:rPr>
              <w:t>NON FLOATER</w:t>
            </w:r>
          </w:p>
        </w:tc>
      </w:tr>
      <w:tr w:rsidR="007B1D49" w:rsidTr="003B44E7">
        <w:trPr>
          <w:trHeight w:val="372"/>
        </w:trPr>
        <w:tc>
          <w:tcPr>
            <w:tcW w:w="5323" w:type="dxa"/>
            <w:vAlign w:val="center"/>
          </w:tcPr>
          <w:p w:rsidR="007B1D49" w:rsidRDefault="007B1D49" w:rsidP="002149EA">
            <w:pPr>
              <w:pStyle w:val="ListParagraph"/>
              <w:spacing w:after="0"/>
              <w:ind w:left="0"/>
              <w:rPr>
                <w:sz w:val="20"/>
                <w:szCs w:val="20"/>
              </w:rPr>
            </w:pPr>
            <w:r>
              <w:rPr>
                <w:sz w:val="20"/>
                <w:szCs w:val="20"/>
              </w:rPr>
              <w:t>IN PATIENT TREATMENT</w:t>
            </w:r>
          </w:p>
        </w:tc>
        <w:tc>
          <w:tcPr>
            <w:tcW w:w="4592" w:type="dxa"/>
            <w:vAlign w:val="center"/>
          </w:tcPr>
          <w:p w:rsidR="007B1D49" w:rsidRDefault="007B1D49" w:rsidP="002149EA">
            <w:pPr>
              <w:pStyle w:val="ListParagraph"/>
              <w:spacing w:after="0"/>
              <w:ind w:left="0"/>
              <w:rPr>
                <w:sz w:val="20"/>
                <w:szCs w:val="20"/>
              </w:rPr>
            </w:pPr>
            <w:r>
              <w:rPr>
                <w:sz w:val="20"/>
                <w:szCs w:val="20"/>
              </w:rPr>
              <w:t>COVERED</w:t>
            </w:r>
          </w:p>
        </w:tc>
      </w:tr>
      <w:tr w:rsidR="007B1D49" w:rsidTr="003B44E7">
        <w:trPr>
          <w:trHeight w:val="414"/>
        </w:trPr>
        <w:tc>
          <w:tcPr>
            <w:tcW w:w="5323" w:type="dxa"/>
            <w:vAlign w:val="center"/>
          </w:tcPr>
          <w:p w:rsidR="007B1D49" w:rsidRDefault="007B1D49" w:rsidP="002149EA">
            <w:pPr>
              <w:pStyle w:val="ListParagraph"/>
              <w:spacing w:after="0"/>
              <w:ind w:left="0"/>
              <w:rPr>
                <w:sz w:val="20"/>
                <w:szCs w:val="20"/>
              </w:rPr>
            </w:pPr>
            <w:r>
              <w:rPr>
                <w:sz w:val="20"/>
                <w:szCs w:val="20"/>
              </w:rPr>
              <w:t>DAY CARE COVER</w:t>
            </w:r>
          </w:p>
        </w:tc>
        <w:tc>
          <w:tcPr>
            <w:tcW w:w="4592" w:type="dxa"/>
            <w:vAlign w:val="center"/>
          </w:tcPr>
          <w:p w:rsidR="007B1D49" w:rsidRDefault="007B1D49" w:rsidP="002149EA">
            <w:pPr>
              <w:pStyle w:val="ListParagraph"/>
              <w:spacing w:after="0"/>
              <w:ind w:left="0"/>
              <w:rPr>
                <w:sz w:val="20"/>
                <w:szCs w:val="20"/>
              </w:rPr>
            </w:pPr>
            <w:r>
              <w:rPr>
                <w:sz w:val="20"/>
                <w:szCs w:val="20"/>
              </w:rPr>
              <w:t>COVERED</w:t>
            </w:r>
          </w:p>
        </w:tc>
      </w:tr>
      <w:tr w:rsidR="007B1D49" w:rsidTr="003B44E7">
        <w:trPr>
          <w:trHeight w:val="392"/>
        </w:trPr>
        <w:tc>
          <w:tcPr>
            <w:tcW w:w="5323" w:type="dxa"/>
            <w:vAlign w:val="center"/>
          </w:tcPr>
          <w:p w:rsidR="007B1D49" w:rsidRDefault="007B1D49" w:rsidP="002149EA">
            <w:pPr>
              <w:pStyle w:val="ListParagraph"/>
              <w:spacing w:after="0"/>
              <w:ind w:left="0"/>
              <w:rPr>
                <w:sz w:val="20"/>
                <w:szCs w:val="20"/>
              </w:rPr>
            </w:pPr>
            <w:r>
              <w:rPr>
                <w:sz w:val="20"/>
                <w:szCs w:val="20"/>
              </w:rPr>
              <w:t>DOMICILIARY HOSPITALIZATION</w:t>
            </w:r>
          </w:p>
        </w:tc>
        <w:tc>
          <w:tcPr>
            <w:tcW w:w="4592" w:type="dxa"/>
            <w:vAlign w:val="center"/>
          </w:tcPr>
          <w:p w:rsidR="007B1D49" w:rsidRDefault="007B1D49" w:rsidP="002149EA">
            <w:pPr>
              <w:pStyle w:val="ListParagraph"/>
              <w:spacing w:after="0"/>
              <w:ind w:left="0"/>
              <w:rPr>
                <w:sz w:val="20"/>
                <w:szCs w:val="20"/>
              </w:rPr>
            </w:pPr>
            <w:r>
              <w:rPr>
                <w:sz w:val="20"/>
                <w:szCs w:val="20"/>
              </w:rPr>
              <w:t>COVERED</w:t>
            </w:r>
          </w:p>
        </w:tc>
      </w:tr>
      <w:tr w:rsidR="007B1D49" w:rsidTr="003B44E7">
        <w:trPr>
          <w:trHeight w:val="414"/>
        </w:trPr>
        <w:tc>
          <w:tcPr>
            <w:tcW w:w="5323" w:type="dxa"/>
            <w:vAlign w:val="center"/>
          </w:tcPr>
          <w:p w:rsidR="007B1D49" w:rsidRDefault="007B1D49" w:rsidP="002149EA">
            <w:pPr>
              <w:pStyle w:val="ListParagraph"/>
              <w:spacing w:after="0"/>
              <w:ind w:left="0"/>
              <w:rPr>
                <w:sz w:val="20"/>
                <w:szCs w:val="20"/>
              </w:rPr>
            </w:pPr>
            <w:r>
              <w:rPr>
                <w:sz w:val="20"/>
                <w:szCs w:val="20"/>
              </w:rPr>
              <w:t>PRE AND POST HOSPITALIZATION</w:t>
            </w:r>
          </w:p>
        </w:tc>
        <w:tc>
          <w:tcPr>
            <w:tcW w:w="4592" w:type="dxa"/>
            <w:vAlign w:val="center"/>
          </w:tcPr>
          <w:p w:rsidR="007B1D49" w:rsidRDefault="007B1D49" w:rsidP="002149EA">
            <w:pPr>
              <w:pStyle w:val="ListParagraph"/>
              <w:spacing w:after="0"/>
              <w:ind w:left="0"/>
              <w:rPr>
                <w:sz w:val="20"/>
                <w:szCs w:val="20"/>
              </w:rPr>
            </w:pPr>
            <w:r>
              <w:rPr>
                <w:sz w:val="20"/>
                <w:szCs w:val="20"/>
              </w:rPr>
              <w:t>COVERED. Mention the number of days</w:t>
            </w:r>
          </w:p>
        </w:tc>
      </w:tr>
      <w:tr w:rsidR="007B1D49" w:rsidTr="003B44E7">
        <w:trPr>
          <w:trHeight w:val="414"/>
        </w:trPr>
        <w:tc>
          <w:tcPr>
            <w:tcW w:w="5323" w:type="dxa"/>
            <w:vAlign w:val="center"/>
          </w:tcPr>
          <w:p w:rsidR="007B1D49" w:rsidRDefault="007B1D49" w:rsidP="002149EA">
            <w:pPr>
              <w:pStyle w:val="ListParagraph"/>
              <w:spacing w:after="0"/>
              <w:ind w:left="0"/>
              <w:rPr>
                <w:sz w:val="20"/>
                <w:szCs w:val="20"/>
              </w:rPr>
            </w:pPr>
            <w:r>
              <w:rPr>
                <w:sz w:val="20"/>
                <w:szCs w:val="20"/>
              </w:rPr>
              <w:t>PRE-EXISTING DISEASES</w:t>
            </w:r>
          </w:p>
        </w:tc>
        <w:tc>
          <w:tcPr>
            <w:tcW w:w="4592" w:type="dxa"/>
            <w:vAlign w:val="center"/>
          </w:tcPr>
          <w:p w:rsidR="007B1D49" w:rsidRDefault="007B1D49" w:rsidP="002149EA">
            <w:pPr>
              <w:pStyle w:val="ListParagraph"/>
              <w:spacing w:after="0"/>
              <w:ind w:left="0"/>
              <w:rPr>
                <w:sz w:val="20"/>
                <w:szCs w:val="20"/>
              </w:rPr>
            </w:pPr>
            <w:r>
              <w:rPr>
                <w:sz w:val="20"/>
                <w:szCs w:val="20"/>
              </w:rPr>
              <w:t>COVERED</w:t>
            </w:r>
          </w:p>
        </w:tc>
      </w:tr>
      <w:tr w:rsidR="007B1D49" w:rsidTr="003B44E7">
        <w:trPr>
          <w:trHeight w:val="392"/>
        </w:trPr>
        <w:tc>
          <w:tcPr>
            <w:tcW w:w="5323" w:type="dxa"/>
            <w:vAlign w:val="center"/>
          </w:tcPr>
          <w:p w:rsidR="007B1D49" w:rsidRDefault="007B1D49" w:rsidP="002149EA">
            <w:pPr>
              <w:pStyle w:val="ListParagraph"/>
              <w:spacing w:after="0"/>
              <w:ind w:left="0"/>
              <w:rPr>
                <w:sz w:val="20"/>
                <w:szCs w:val="20"/>
              </w:rPr>
            </w:pPr>
            <w:r>
              <w:rPr>
                <w:sz w:val="20"/>
                <w:szCs w:val="20"/>
              </w:rPr>
              <w:t>30 DAY WAITING PERIOD WAIVER</w:t>
            </w:r>
          </w:p>
        </w:tc>
        <w:tc>
          <w:tcPr>
            <w:tcW w:w="4592" w:type="dxa"/>
            <w:vAlign w:val="center"/>
          </w:tcPr>
          <w:p w:rsidR="007B1D49" w:rsidRDefault="007B1D49" w:rsidP="002149EA">
            <w:pPr>
              <w:pStyle w:val="ListParagraph"/>
              <w:spacing w:after="0"/>
              <w:ind w:left="0"/>
              <w:rPr>
                <w:sz w:val="20"/>
                <w:szCs w:val="20"/>
              </w:rPr>
            </w:pPr>
            <w:r>
              <w:rPr>
                <w:sz w:val="20"/>
                <w:szCs w:val="20"/>
              </w:rPr>
              <w:t>WAIVED OFF</w:t>
            </w:r>
          </w:p>
        </w:tc>
      </w:tr>
      <w:tr w:rsidR="007B1D49" w:rsidTr="003B44E7">
        <w:trPr>
          <w:trHeight w:val="414"/>
        </w:trPr>
        <w:tc>
          <w:tcPr>
            <w:tcW w:w="5323" w:type="dxa"/>
            <w:vAlign w:val="center"/>
          </w:tcPr>
          <w:p w:rsidR="007B1D49" w:rsidRDefault="007B1D49" w:rsidP="002149EA">
            <w:pPr>
              <w:pStyle w:val="ListParagraph"/>
              <w:spacing w:after="0"/>
              <w:ind w:left="0"/>
              <w:rPr>
                <w:sz w:val="20"/>
                <w:szCs w:val="20"/>
              </w:rPr>
            </w:pPr>
            <w:r>
              <w:rPr>
                <w:sz w:val="20"/>
                <w:szCs w:val="20"/>
              </w:rPr>
              <w:t>1</w:t>
            </w:r>
            <w:r w:rsidRPr="00F370D4">
              <w:rPr>
                <w:sz w:val="20"/>
                <w:szCs w:val="20"/>
                <w:vertAlign w:val="superscript"/>
              </w:rPr>
              <w:t>ST</w:t>
            </w:r>
            <w:r>
              <w:rPr>
                <w:sz w:val="20"/>
                <w:szCs w:val="20"/>
              </w:rPr>
              <w:t xml:space="preserve"> YEAR WAITING PERIOD WAIVER</w:t>
            </w:r>
          </w:p>
        </w:tc>
        <w:tc>
          <w:tcPr>
            <w:tcW w:w="4592" w:type="dxa"/>
            <w:vAlign w:val="center"/>
          </w:tcPr>
          <w:p w:rsidR="007B1D49" w:rsidRDefault="007B1D49" w:rsidP="002149EA">
            <w:pPr>
              <w:pStyle w:val="ListParagraph"/>
              <w:spacing w:after="0"/>
              <w:ind w:left="0"/>
              <w:rPr>
                <w:sz w:val="20"/>
                <w:szCs w:val="20"/>
              </w:rPr>
            </w:pPr>
            <w:r>
              <w:rPr>
                <w:sz w:val="20"/>
                <w:szCs w:val="20"/>
              </w:rPr>
              <w:t>WAIVED OFF</w:t>
            </w:r>
          </w:p>
        </w:tc>
      </w:tr>
      <w:tr w:rsidR="007B1D49" w:rsidTr="003B44E7">
        <w:trPr>
          <w:trHeight w:val="392"/>
        </w:trPr>
        <w:tc>
          <w:tcPr>
            <w:tcW w:w="5323" w:type="dxa"/>
            <w:vAlign w:val="center"/>
          </w:tcPr>
          <w:p w:rsidR="007B1D49" w:rsidRDefault="007B1D49" w:rsidP="002149EA">
            <w:pPr>
              <w:pStyle w:val="ListParagraph"/>
              <w:spacing w:after="0"/>
              <w:ind w:left="0"/>
              <w:rPr>
                <w:sz w:val="20"/>
                <w:szCs w:val="20"/>
              </w:rPr>
            </w:pPr>
            <w:r>
              <w:rPr>
                <w:sz w:val="20"/>
                <w:szCs w:val="20"/>
              </w:rPr>
              <w:t>MATERNITY BENEFIT</w:t>
            </w:r>
          </w:p>
        </w:tc>
        <w:tc>
          <w:tcPr>
            <w:tcW w:w="4592" w:type="dxa"/>
            <w:vAlign w:val="center"/>
          </w:tcPr>
          <w:p w:rsidR="007B1D49" w:rsidRDefault="007B1D49" w:rsidP="002149EA">
            <w:pPr>
              <w:pStyle w:val="ListParagraph"/>
              <w:spacing w:after="0"/>
              <w:ind w:left="0"/>
              <w:rPr>
                <w:sz w:val="20"/>
                <w:szCs w:val="20"/>
              </w:rPr>
            </w:pPr>
            <w:r>
              <w:rPr>
                <w:sz w:val="20"/>
                <w:szCs w:val="20"/>
              </w:rPr>
              <w:t>NOT COVERED</w:t>
            </w:r>
          </w:p>
        </w:tc>
      </w:tr>
      <w:tr w:rsidR="007B1D49" w:rsidTr="003B44E7">
        <w:trPr>
          <w:trHeight w:val="1244"/>
        </w:trPr>
        <w:tc>
          <w:tcPr>
            <w:tcW w:w="5323" w:type="dxa"/>
            <w:vAlign w:val="center"/>
          </w:tcPr>
          <w:p w:rsidR="001D6AD7" w:rsidRDefault="007B1D49" w:rsidP="002149EA">
            <w:pPr>
              <w:pStyle w:val="ListParagraph"/>
              <w:spacing w:after="0"/>
              <w:ind w:left="0"/>
              <w:rPr>
                <w:sz w:val="20"/>
                <w:szCs w:val="20"/>
              </w:rPr>
            </w:pPr>
            <w:r>
              <w:rPr>
                <w:sz w:val="20"/>
                <w:szCs w:val="20"/>
              </w:rPr>
              <w:t xml:space="preserve">ROOM RENT AND ASSOCIATED CHARGES (Normal and ICU both) </w:t>
            </w:r>
          </w:p>
          <w:p w:rsidR="007B1D49" w:rsidRDefault="007B1D49" w:rsidP="002149EA">
            <w:pPr>
              <w:pStyle w:val="ListParagraph"/>
              <w:spacing w:after="0"/>
              <w:ind w:left="0"/>
              <w:rPr>
                <w:sz w:val="20"/>
                <w:szCs w:val="20"/>
              </w:rPr>
            </w:pPr>
            <w:r>
              <w:rPr>
                <w:sz w:val="20"/>
                <w:szCs w:val="20"/>
              </w:rPr>
              <w:t>(Please mention in case of Limit/Restriction of amount)</w:t>
            </w:r>
          </w:p>
        </w:tc>
        <w:tc>
          <w:tcPr>
            <w:tcW w:w="4592" w:type="dxa"/>
            <w:vAlign w:val="center"/>
          </w:tcPr>
          <w:p w:rsidR="007B1D49" w:rsidRDefault="007B1D49" w:rsidP="002149EA">
            <w:pPr>
              <w:pStyle w:val="ListParagraph"/>
              <w:spacing w:after="0"/>
              <w:ind w:left="0"/>
              <w:rPr>
                <w:sz w:val="20"/>
                <w:szCs w:val="20"/>
              </w:rPr>
            </w:pPr>
            <w:r>
              <w:rPr>
                <w:sz w:val="20"/>
                <w:szCs w:val="20"/>
              </w:rPr>
              <w:t>Rate should be as per:</w:t>
            </w:r>
          </w:p>
          <w:p w:rsidR="007B1D49" w:rsidRDefault="007B1D49" w:rsidP="002149EA">
            <w:pPr>
              <w:pStyle w:val="ListParagraph"/>
              <w:spacing w:after="0"/>
              <w:ind w:left="0"/>
              <w:rPr>
                <w:sz w:val="20"/>
                <w:szCs w:val="20"/>
              </w:rPr>
            </w:pPr>
            <w:r>
              <w:rPr>
                <w:sz w:val="20"/>
                <w:szCs w:val="20"/>
              </w:rPr>
              <w:t>2% Normal Room Rent</w:t>
            </w:r>
          </w:p>
          <w:p w:rsidR="007B1D49" w:rsidRDefault="007B1D49" w:rsidP="002149EA">
            <w:pPr>
              <w:pStyle w:val="ListParagraph"/>
              <w:spacing w:after="0"/>
              <w:ind w:left="0"/>
              <w:rPr>
                <w:sz w:val="20"/>
                <w:szCs w:val="20"/>
              </w:rPr>
            </w:pPr>
            <w:r>
              <w:rPr>
                <w:sz w:val="20"/>
                <w:szCs w:val="20"/>
              </w:rPr>
              <w:t>3% ICU room rent</w:t>
            </w:r>
          </w:p>
        </w:tc>
      </w:tr>
      <w:tr w:rsidR="007B1D49" w:rsidTr="003B44E7">
        <w:trPr>
          <w:trHeight w:val="414"/>
        </w:trPr>
        <w:tc>
          <w:tcPr>
            <w:tcW w:w="5323" w:type="dxa"/>
            <w:vAlign w:val="center"/>
          </w:tcPr>
          <w:p w:rsidR="007B1D49" w:rsidRDefault="007B1D49" w:rsidP="002149EA">
            <w:pPr>
              <w:pStyle w:val="ListParagraph"/>
              <w:spacing w:after="0"/>
              <w:ind w:left="0"/>
              <w:rPr>
                <w:sz w:val="20"/>
                <w:szCs w:val="20"/>
              </w:rPr>
            </w:pPr>
            <w:r>
              <w:rPr>
                <w:sz w:val="20"/>
                <w:szCs w:val="20"/>
              </w:rPr>
              <w:t>EMERGENCY AMBULANCE EXPENSE</w:t>
            </w:r>
          </w:p>
        </w:tc>
        <w:tc>
          <w:tcPr>
            <w:tcW w:w="4592" w:type="dxa"/>
            <w:vAlign w:val="center"/>
          </w:tcPr>
          <w:p w:rsidR="007B1D49" w:rsidRDefault="007B1D49" w:rsidP="002149EA">
            <w:pPr>
              <w:pStyle w:val="ListParagraph"/>
              <w:spacing w:after="0"/>
              <w:ind w:left="0"/>
              <w:rPr>
                <w:sz w:val="20"/>
                <w:szCs w:val="20"/>
              </w:rPr>
            </w:pPr>
            <w:r>
              <w:rPr>
                <w:sz w:val="20"/>
                <w:szCs w:val="20"/>
              </w:rPr>
              <w:t xml:space="preserve">COVERED </w:t>
            </w:r>
          </w:p>
        </w:tc>
      </w:tr>
      <w:tr w:rsidR="007B1D49" w:rsidTr="003B44E7">
        <w:trPr>
          <w:trHeight w:val="829"/>
        </w:trPr>
        <w:tc>
          <w:tcPr>
            <w:tcW w:w="5323" w:type="dxa"/>
            <w:vAlign w:val="center"/>
          </w:tcPr>
          <w:p w:rsidR="007B1D49" w:rsidRDefault="007B1D49" w:rsidP="002149EA">
            <w:pPr>
              <w:pStyle w:val="ListParagraph"/>
              <w:spacing w:after="0"/>
              <w:ind w:left="0"/>
              <w:rPr>
                <w:sz w:val="20"/>
                <w:szCs w:val="20"/>
              </w:rPr>
            </w:pPr>
            <w:r>
              <w:rPr>
                <w:sz w:val="20"/>
                <w:szCs w:val="20"/>
              </w:rPr>
              <w:t>AMBULANCE EXPENSE (Please mention in case of Limit/Restriction of amount)</w:t>
            </w:r>
          </w:p>
        </w:tc>
        <w:tc>
          <w:tcPr>
            <w:tcW w:w="4592" w:type="dxa"/>
            <w:vAlign w:val="center"/>
          </w:tcPr>
          <w:p w:rsidR="007B1D49" w:rsidRDefault="007B1D49" w:rsidP="002149EA">
            <w:pPr>
              <w:pStyle w:val="ListParagraph"/>
              <w:spacing w:after="0"/>
              <w:ind w:left="0"/>
              <w:rPr>
                <w:sz w:val="20"/>
                <w:szCs w:val="20"/>
              </w:rPr>
            </w:pPr>
            <w:r>
              <w:rPr>
                <w:sz w:val="20"/>
                <w:szCs w:val="20"/>
              </w:rPr>
              <w:t>APPLICABLE</w:t>
            </w:r>
          </w:p>
        </w:tc>
      </w:tr>
    </w:tbl>
    <w:p w:rsidR="007B1D49" w:rsidRDefault="007B1D49" w:rsidP="007B1D49">
      <w:pPr>
        <w:spacing w:after="0"/>
        <w:rPr>
          <w:sz w:val="36"/>
          <w:szCs w:val="36"/>
        </w:rPr>
      </w:pPr>
    </w:p>
    <w:p w:rsidR="009C5542" w:rsidRDefault="009C5542" w:rsidP="007B1D49">
      <w:pPr>
        <w:spacing w:after="0"/>
        <w:rPr>
          <w:sz w:val="36"/>
          <w:szCs w:val="36"/>
        </w:rPr>
      </w:pPr>
    </w:p>
    <w:p w:rsidR="009C5542" w:rsidRDefault="009C5542" w:rsidP="007B1D49">
      <w:pPr>
        <w:spacing w:after="0"/>
        <w:rPr>
          <w:sz w:val="36"/>
          <w:szCs w:val="36"/>
        </w:rPr>
      </w:pPr>
    </w:p>
    <w:p w:rsidR="009C5542" w:rsidRDefault="009C5542" w:rsidP="007B1D49">
      <w:pPr>
        <w:spacing w:after="0"/>
        <w:rPr>
          <w:sz w:val="36"/>
          <w:szCs w:val="36"/>
        </w:rPr>
      </w:pPr>
    </w:p>
    <w:p w:rsidR="002149EA" w:rsidRDefault="002149EA" w:rsidP="007B1D49">
      <w:pPr>
        <w:spacing w:after="0"/>
        <w:rPr>
          <w:sz w:val="36"/>
          <w:szCs w:val="36"/>
        </w:rPr>
      </w:pPr>
    </w:p>
    <w:p w:rsidR="002149EA" w:rsidRDefault="002149EA" w:rsidP="007B1D49">
      <w:pPr>
        <w:spacing w:after="0"/>
        <w:rPr>
          <w:sz w:val="36"/>
          <w:szCs w:val="36"/>
        </w:rPr>
      </w:pPr>
    </w:p>
    <w:p w:rsidR="002149EA" w:rsidRDefault="002149EA" w:rsidP="007B1D49">
      <w:pPr>
        <w:spacing w:after="0"/>
        <w:rPr>
          <w:sz w:val="36"/>
          <w:szCs w:val="36"/>
        </w:rPr>
      </w:pPr>
    </w:p>
    <w:p w:rsidR="009C5542" w:rsidRDefault="009C5542" w:rsidP="007B1D49">
      <w:pPr>
        <w:spacing w:after="0"/>
        <w:rPr>
          <w:sz w:val="36"/>
          <w:szCs w:val="36"/>
        </w:rPr>
      </w:pPr>
    </w:p>
    <w:p w:rsidR="009C5542" w:rsidRDefault="009C5542" w:rsidP="007B1D49">
      <w:pPr>
        <w:spacing w:after="0"/>
        <w:rPr>
          <w:sz w:val="36"/>
          <w:szCs w:val="36"/>
        </w:rPr>
      </w:pPr>
    </w:p>
    <w:p w:rsidR="00D370D8" w:rsidRPr="003B72D2" w:rsidRDefault="00D370D8" w:rsidP="007B1D49">
      <w:pPr>
        <w:spacing w:after="0"/>
        <w:rPr>
          <w:sz w:val="36"/>
          <w:szCs w:val="36"/>
        </w:rPr>
      </w:pPr>
    </w:p>
    <w:p w:rsidR="007B1D49" w:rsidRPr="003B72D2" w:rsidRDefault="007B1D49" w:rsidP="007B1D49">
      <w:pPr>
        <w:pStyle w:val="ListParagraph"/>
        <w:spacing w:after="0"/>
        <w:jc w:val="right"/>
        <w:rPr>
          <w:sz w:val="20"/>
          <w:szCs w:val="20"/>
        </w:rPr>
      </w:pPr>
      <w:r w:rsidRPr="003B72D2">
        <w:rPr>
          <w:sz w:val="20"/>
          <w:szCs w:val="20"/>
        </w:rPr>
        <w:t>Annexure III</w:t>
      </w:r>
    </w:p>
    <w:p w:rsidR="007B1D49" w:rsidRDefault="007B1D49" w:rsidP="007B1D49">
      <w:pPr>
        <w:tabs>
          <w:tab w:val="left" w:pos="1140"/>
        </w:tabs>
        <w:spacing w:after="0"/>
        <w:jc w:val="center"/>
      </w:pPr>
      <w:r>
        <w:t>GROUP HEALTH INSURANCE &amp; ACCIDENT INSURANCE POLICIES FOR</w:t>
      </w:r>
    </w:p>
    <w:p w:rsidR="007B1D49" w:rsidRPr="00FB69A3" w:rsidRDefault="00FB69A3" w:rsidP="007B1D49">
      <w:pPr>
        <w:tabs>
          <w:tab w:val="left" w:pos="1140"/>
        </w:tabs>
        <w:spacing w:after="0"/>
        <w:jc w:val="center"/>
        <w:rPr>
          <w:bCs/>
        </w:rPr>
      </w:pPr>
      <w:r w:rsidRPr="00FB69A3">
        <w:rPr>
          <w:bCs/>
          <w:sz w:val="24"/>
          <w:szCs w:val="24"/>
          <w:u w:val="single"/>
        </w:rPr>
        <w:t>FOR STUDENTS of IIM UDAIPUR</w:t>
      </w:r>
    </w:p>
    <w:p w:rsidR="007B1D49" w:rsidRDefault="007B1D49" w:rsidP="007B1D49">
      <w:pPr>
        <w:tabs>
          <w:tab w:val="left" w:pos="1140"/>
        </w:tabs>
        <w:spacing w:after="0"/>
        <w:jc w:val="center"/>
      </w:pPr>
    </w:p>
    <w:p w:rsidR="007B1D49" w:rsidRDefault="007B1D49" w:rsidP="007B1D49">
      <w:pPr>
        <w:tabs>
          <w:tab w:val="left" w:pos="1140"/>
        </w:tabs>
        <w:spacing w:after="0"/>
        <w:jc w:val="center"/>
      </w:pPr>
      <w:r>
        <w:t>FINANCIAL BID</w:t>
      </w:r>
    </w:p>
    <w:p w:rsidR="007B1D49" w:rsidRDefault="007B1D49" w:rsidP="007B1D49">
      <w:pPr>
        <w:tabs>
          <w:tab w:val="left" w:pos="1140"/>
        </w:tabs>
        <w:spacing w:after="0"/>
        <w:jc w:val="center"/>
      </w:pPr>
    </w:p>
    <w:tbl>
      <w:tblPr>
        <w:tblStyle w:val="TableGrid"/>
        <w:tblW w:w="8673" w:type="dxa"/>
        <w:tblLook w:val="04A0" w:firstRow="1" w:lastRow="0" w:firstColumn="1" w:lastColumn="0" w:noHBand="0" w:noVBand="1"/>
      </w:tblPr>
      <w:tblGrid>
        <w:gridCol w:w="718"/>
        <w:gridCol w:w="1013"/>
        <w:gridCol w:w="3389"/>
        <w:gridCol w:w="3553"/>
      </w:tblGrid>
      <w:tr w:rsidR="002F68CB" w:rsidTr="00597F6C">
        <w:trPr>
          <w:trHeight w:val="941"/>
        </w:trPr>
        <w:tc>
          <w:tcPr>
            <w:tcW w:w="718" w:type="dxa"/>
            <w:vAlign w:val="center"/>
          </w:tcPr>
          <w:p w:rsidR="002F68CB" w:rsidRDefault="002F68CB" w:rsidP="00C70143">
            <w:pPr>
              <w:tabs>
                <w:tab w:val="left" w:pos="1140"/>
              </w:tabs>
              <w:spacing w:after="0"/>
              <w:jc w:val="center"/>
            </w:pPr>
            <w:r>
              <w:t>S.NO.</w:t>
            </w:r>
          </w:p>
        </w:tc>
        <w:tc>
          <w:tcPr>
            <w:tcW w:w="1013" w:type="dxa"/>
            <w:vAlign w:val="center"/>
          </w:tcPr>
          <w:p w:rsidR="002F68CB" w:rsidRDefault="002F68CB" w:rsidP="00C70143">
            <w:pPr>
              <w:tabs>
                <w:tab w:val="left" w:pos="1140"/>
              </w:tabs>
              <w:spacing w:after="0"/>
              <w:jc w:val="center"/>
            </w:pPr>
            <w:r>
              <w:t>Age Range</w:t>
            </w:r>
          </w:p>
        </w:tc>
        <w:tc>
          <w:tcPr>
            <w:tcW w:w="3389" w:type="dxa"/>
            <w:vAlign w:val="center"/>
          </w:tcPr>
          <w:p w:rsidR="002F68CB" w:rsidRDefault="002F68CB" w:rsidP="00C70143">
            <w:pPr>
              <w:tabs>
                <w:tab w:val="left" w:pos="1140"/>
              </w:tabs>
              <w:spacing w:after="0"/>
              <w:jc w:val="center"/>
            </w:pPr>
            <w:r>
              <w:t>Group Health Insurance Policy (Including Tax)</w:t>
            </w:r>
          </w:p>
        </w:tc>
        <w:tc>
          <w:tcPr>
            <w:tcW w:w="3553" w:type="dxa"/>
            <w:vAlign w:val="center"/>
          </w:tcPr>
          <w:p w:rsidR="002F68CB" w:rsidRDefault="002F68CB" w:rsidP="00C70143">
            <w:pPr>
              <w:tabs>
                <w:tab w:val="left" w:pos="1140"/>
              </w:tabs>
              <w:spacing w:after="0"/>
              <w:jc w:val="center"/>
            </w:pPr>
            <w:r>
              <w:t>Group Accident  Insurance Policy (Including Tax)</w:t>
            </w:r>
          </w:p>
        </w:tc>
      </w:tr>
      <w:tr w:rsidR="002F68CB" w:rsidTr="00597F6C">
        <w:trPr>
          <w:trHeight w:val="617"/>
        </w:trPr>
        <w:tc>
          <w:tcPr>
            <w:tcW w:w="718" w:type="dxa"/>
            <w:vAlign w:val="center"/>
          </w:tcPr>
          <w:p w:rsidR="002F68CB" w:rsidRDefault="002F68CB" w:rsidP="002F68CB">
            <w:pPr>
              <w:tabs>
                <w:tab w:val="left" w:pos="1140"/>
              </w:tabs>
              <w:spacing w:after="0" w:line="240" w:lineRule="auto"/>
              <w:jc w:val="center"/>
            </w:pPr>
            <w:r>
              <w:t>01</w:t>
            </w:r>
          </w:p>
        </w:tc>
        <w:tc>
          <w:tcPr>
            <w:tcW w:w="1013" w:type="dxa"/>
            <w:vAlign w:val="center"/>
          </w:tcPr>
          <w:p w:rsidR="002F68CB" w:rsidRDefault="002F68CB" w:rsidP="002F68CB">
            <w:pPr>
              <w:tabs>
                <w:tab w:val="left" w:pos="1140"/>
              </w:tabs>
              <w:spacing w:after="0" w:line="240" w:lineRule="auto"/>
              <w:jc w:val="center"/>
            </w:pPr>
            <w:r>
              <w:t>18-35</w:t>
            </w:r>
          </w:p>
        </w:tc>
        <w:tc>
          <w:tcPr>
            <w:tcW w:w="3389" w:type="dxa"/>
            <w:vAlign w:val="center"/>
          </w:tcPr>
          <w:p w:rsidR="002F68CB" w:rsidRDefault="002F68CB" w:rsidP="002F68CB">
            <w:pPr>
              <w:tabs>
                <w:tab w:val="left" w:pos="1140"/>
              </w:tabs>
              <w:spacing w:after="0" w:line="240" w:lineRule="auto"/>
              <w:jc w:val="center"/>
            </w:pPr>
          </w:p>
        </w:tc>
        <w:tc>
          <w:tcPr>
            <w:tcW w:w="3553" w:type="dxa"/>
            <w:vAlign w:val="center"/>
          </w:tcPr>
          <w:p w:rsidR="002F68CB" w:rsidRDefault="002F68CB" w:rsidP="00DE0DF4">
            <w:pPr>
              <w:tabs>
                <w:tab w:val="left" w:pos="1140"/>
              </w:tabs>
              <w:spacing w:after="0" w:line="240" w:lineRule="auto"/>
              <w:jc w:val="center"/>
            </w:pPr>
          </w:p>
        </w:tc>
      </w:tr>
    </w:tbl>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pPr>
      <w:r>
        <w:t>Note:</w:t>
      </w:r>
    </w:p>
    <w:p w:rsidR="007B1D49" w:rsidRDefault="007B1D49" w:rsidP="007B1D49">
      <w:pPr>
        <w:pStyle w:val="ListParagraph"/>
        <w:numPr>
          <w:ilvl w:val="0"/>
          <w:numId w:val="5"/>
        </w:numPr>
        <w:tabs>
          <w:tab w:val="left" w:pos="1140"/>
        </w:tabs>
        <w:spacing w:after="0"/>
      </w:pPr>
      <w:r>
        <w:t xml:space="preserve">Also </w:t>
      </w:r>
      <w:proofErr w:type="gramStart"/>
      <w:r>
        <w:t>Quote</w:t>
      </w:r>
      <w:proofErr w:type="gramEnd"/>
      <w:r>
        <w:t xml:space="preserve"> for total amount payable (including tax)</w:t>
      </w:r>
      <w:r w:rsidRPr="00DD4DEF">
        <w:t xml:space="preserve"> </w:t>
      </w:r>
      <w:r>
        <w:t>for Rs. 1</w:t>
      </w:r>
      <w:r w:rsidR="009B4C6B">
        <w:t xml:space="preserve"> </w:t>
      </w:r>
      <w:r>
        <w:t>L</w:t>
      </w:r>
      <w:r w:rsidR="00604BEF">
        <w:t>akh sum assured if there are 417</w:t>
      </w:r>
      <w:r>
        <w:t xml:space="preserve"> students (approx.) a</w:t>
      </w:r>
      <w:r w:rsidR="003B44E7">
        <w:t>nd in age band between 18 to 35.</w:t>
      </w: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Pr>
        <w:tabs>
          <w:tab w:val="left" w:pos="1140"/>
        </w:tabs>
        <w:spacing w:after="0"/>
        <w:jc w:val="center"/>
      </w:pPr>
    </w:p>
    <w:p w:rsidR="007B1D49" w:rsidRDefault="007B1D49" w:rsidP="007B1D49"/>
    <w:p w:rsidR="00750670" w:rsidRDefault="00750670"/>
    <w:sectPr w:rsidR="00750670" w:rsidSect="007B1D4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43" w:rsidRDefault="00CE3B43">
      <w:pPr>
        <w:spacing w:after="0" w:line="240" w:lineRule="auto"/>
      </w:pPr>
      <w:r>
        <w:separator/>
      </w:r>
    </w:p>
  </w:endnote>
  <w:endnote w:type="continuationSeparator" w:id="0">
    <w:p w:rsidR="00CE3B43" w:rsidRDefault="00CE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65471"/>
      <w:docPartObj>
        <w:docPartGallery w:val="Page Numbers (Bottom of Page)"/>
        <w:docPartUnique/>
      </w:docPartObj>
    </w:sdtPr>
    <w:sdtEndPr>
      <w:rPr>
        <w:color w:val="808080" w:themeColor="background1" w:themeShade="80"/>
        <w:spacing w:val="60"/>
      </w:rPr>
    </w:sdtEndPr>
    <w:sdtContent>
      <w:p w:rsidR="0036271B" w:rsidRDefault="0036271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E1D82" w:rsidRPr="005E1D82">
          <w:rPr>
            <w:b/>
            <w:bCs/>
            <w:noProof/>
          </w:rPr>
          <w:t>3</w:t>
        </w:r>
        <w:r>
          <w:rPr>
            <w:b/>
            <w:bCs/>
            <w:noProof/>
          </w:rPr>
          <w:fldChar w:fldCharType="end"/>
        </w:r>
        <w:r>
          <w:rPr>
            <w:b/>
            <w:bCs/>
          </w:rPr>
          <w:t xml:space="preserve"> | </w:t>
        </w:r>
        <w:r>
          <w:rPr>
            <w:color w:val="808080" w:themeColor="background1" w:themeShade="80"/>
            <w:spacing w:val="60"/>
          </w:rPr>
          <w:t>Page</w:t>
        </w:r>
      </w:p>
    </w:sdtContent>
  </w:sdt>
  <w:p w:rsidR="00060726" w:rsidRDefault="00060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43" w:rsidRDefault="00CE3B43">
      <w:pPr>
        <w:spacing w:after="0" w:line="240" w:lineRule="auto"/>
      </w:pPr>
      <w:r>
        <w:separator/>
      </w:r>
    </w:p>
  </w:footnote>
  <w:footnote w:type="continuationSeparator" w:id="0">
    <w:p w:rsidR="00CE3B43" w:rsidRDefault="00CE3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4EDD"/>
    <w:multiLevelType w:val="hybridMultilevel"/>
    <w:tmpl w:val="789EA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2D7B77"/>
    <w:multiLevelType w:val="hybridMultilevel"/>
    <w:tmpl w:val="FF60B816"/>
    <w:lvl w:ilvl="0" w:tplc="9A506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FD3C46"/>
    <w:multiLevelType w:val="hybridMultilevel"/>
    <w:tmpl w:val="2200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800DF"/>
    <w:multiLevelType w:val="hybridMultilevel"/>
    <w:tmpl w:val="FE2A3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6F7CA9"/>
    <w:multiLevelType w:val="hybridMultilevel"/>
    <w:tmpl w:val="9D54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49"/>
    <w:rsid w:val="00060726"/>
    <w:rsid w:val="000825E0"/>
    <w:rsid w:val="00095977"/>
    <w:rsid w:val="000C727D"/>
    <w:rsid w:val="000F4CB5"/>
    <w:rsid w:val="0012637A"/>
    <w:rsid w:val="001715D8"/>
    <w:rsid w:val="001A385A"/>
    <w:rsid w:val="001D6AD7"/>
    <w:rsid w:val="001E1A6D"/>
    <w:rsid w:val="001F60AC"/>
    <w:rsid w:val="002149EA"/>
    <w:rsid w:val="00234319"/>
    <w:rsid w:val="00245939"/>
    <w:rsid w:val="00251D23"/>
    <w:rsid w:val="002842C8"/>
    <w:rsid w:val="002A0D85"/>
    <w:rsid w:val="002B6622"/>
    <w:rsid w:val="002D5A58"/>
    <w:rsid w:val="002F68CB"/>
    <w:rsid w:val="0032727E"/>
    <w:rsid w:val="00336180"/>
    <w:rsid w:val="003600B7"/>
    <w:rsid w:val="0036271B"/>
    <w:rsid w:val="003A300A"/>
    <w:rsid w:val="003B44E7"/>
    <w:rsid w:val="003C5FF9"/>
    <w:rsid w:val="0040102F"/>
    <w:rsid w:val="004A7678"/>
    <w:rsid w:val="004B504C"/>
    <w:rsid w:val="005009E8"/>
    <w:rsid w:val="00500B90"/>
    <w:rsid w:val="00535C70"/>
    <w:rsid w:val="00561EAA"/>
    <w:rsid w:val="005830C4"/>
    <w:rsid w:val="00592491"/>
    <w:rsid w:val="00597F6C"/>
    <w:rsid w:val="005E1D82"/>
    <w:rsid w:val="00604BEF"/>
    <w:rsid w:val="00606E55"/>
    <w:rsid w:val="00682FDD"/>
    <w:rsid w:val="0069279B"/>
    <w:rsid w:val="006A0E07"/>
    <w:rsid w:val="00745771"/>
    <w:rsid w:val="00746BCC"/>
    <w:rsid w:val="00750670"/>
    <w:rsid w:val="007711C4"/>
    <w:rsid w:val="00793DDE"/>
    <w:rsid w:val="007B1D49"/>
    <w:rsid w:val="00833EF7"/>
    <w:rsid w:val="008C3902"/>
    <w:rsid w:val="009177F7"/>
    <w:rsid w:val="00925953"/>
    <w:rsid w:val="00977D8F"/>
    <w:rsid w:val="00990986"/>
    <w:rsid w:val="009B1E60"/>
    <w:rsid w:val="009B31F8"/>
    <w:rsid w:val="009B4C6B"/>
    <w:rsid w:val="009C5542"/>
    <w:rsid w:val="009D637D"/>
    <w:rsid w:val="00A17105"/>
    <w:rsid w:val="00A45CF0"/>
    <w:rsid w:val="00AD38C5"/>
    <w:rsid w:val="00B853E9"/>
    <w:rsid w:val="00B96492"/>
    <w:rsid w:val="00C70143"/>
    <w:rsid w:val="00CE3B43"/>
    <w:rsid w:val="00CE3C0E"/>
    <w:rsid w:val="00CF3634"/>
    <w:rsid w:val="00D00266"/>
    <w:rsid w:val="00D22B8F"/>
    <w:rsid w:val="00D370D8"/>
    <w:rsid w:val="00DA6079"/>
    <w:rsid w:val="00DE0DF4"/>
    <w:rsid w:val="00DE30D2"/>
    <w:rsid w:val="00DF4CB5"/>
    <w:rsid w:val="00E31034"/>
    <w:rsid w:val="00E4100E"/>
    <w:rsid w:val="00E441FB"/>
    <w:rsid w:val="00E52747"/>
    <w:rsid w:val="00EB0DAB"/>
    <w:rsid w:val="00EF6EB3"/>
    <w:rsid w:val="00F34ED0"/>
    <w:rsid w:val="00F47157"/>
    <w:rsid w:val="00F57752"/>
    <w:rsid w:val="00F656EC"/>
    <w:rsid w:val="00F95312"/>
    <w:rsid w:val="00FA7638"/>
    <w:rsid w:val="00FB69A3"/>
    <w:rsid w:val="00FE3D7C"/>
    <w:rsid w:val="00FE5B2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4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4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D49"/>
    <w:pPr>
      <w:ind w:left="720"/>
      <w:contextualSpacing/>
    </w:pPr>
  </w:style>
  <w:style w:type="paragraph" w:styleId="Header">
    <w:name w:val="header"/>
    <w:basedOn w:val="Normal"/>
    <w:link w:val="HeaderChar"/>
    <w:uiPriority w:val="99"/>
    <w:unhideWhenUsed/>
    <w:rsid w:val="007B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D49"/>
    <w:rPr>
      <w:rFonts w:eastAsiaTheme="minorHAnsi"/>
      <w:sz w:val="22"/>
      <w:szCs w:val="22"/>
    </w:rPr>
  </w:style>
  <w:style w:type="paragraph" w:styleId="Footer">
    <w:name w:val="footer"/>
    <w:basedOn w:val="Normal"/>
    <w:link w:val="FooterChar"/>
    <w:uiPriority w:val="99"/>
    <w:unhideWhenUsed/>
    <w:rsid w:val="007B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49"/>
    <w:rPr>
      <w:rFonts w:eastAsiaTheme="minorHAnsi"/>
      <w:sz w:val="22"/>
      <w:szCs w:val="22"/>
    </w:rPr>
  </w:style>
  <w:style w:type="paragraph" w:styleId="BalloonText">
    <w:name w:val="Balloon Text"/>
    <w:basedOn w:val="Normal"/>
    <w:link w:val="BalloonTextChar"/>
    <w:uiPriority w:val="99"/>
    <w:semiHidden/>
    <w:unhideWhenUsed/>
    <w:rsid w:val="007B1D4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D49"/>
    <w:rPr>
      <w:rFonts w:ascii="Lucida Grande" w:eastAsiaTheme="minorHAnsi" w:hAnsi="Lucida Grande"/>
      <w:sz w:val="18"/>
      <w:szCs w:val="18"/>
    </w:rPr>
  </w:style>
  <w:style w:type="paragraph" w:styleId="NoSpacing">
    <w:name w:val="No Spacing"/>
    <w:uiPriority w:val="1"/>
    <w:qFormat/>
    <w:rsid w:val="0006072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4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4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D49"/>
    <w:pPr>
      <w:ind w:left="720"/>
      <w:contextualSpacing/>
    </w:pPr>
  </w:style>
  <w:style w:type="paragraph" w:styleId="Header">
    <w:name w:val="header"/>
    <w:basedOn w:val="Normal"/>
    <w:link w:val="HeaderChar"/>
    <w:uiPriority w:val="99"/>
    <w:unhideWhenUsed/>
    <w:rsid w:val="007B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D49"/>
    <w:rPr>
      <w:rFonts w:eastAsiaTheme="minorHAnsi"/>
      <w:sz w:val="22"/>
      <w:szCs w:val="22"/>
    </w:rPr>
  </w:style>
  <w:style w:type="paragraph" w:styleId="Footer">
    <w:name w:val="footer"/>
    <w:basedOn w:val="Normal"/>
    <w:link w:val="FooterChar"/>
    <w:uiPriority w:val="99"/>
    <w:unhideWhenUsed/>
    <w:rsid w:val="007B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49"/>
    <w:rPr>
      <w:rFonts w:eastAsiaTheme="minorHAnsi"/>
      <w:sz w:val="22"/>
      <w:szCs w:val="22"/>
    </w:rPr>
  </w:style>
  <w:style w:type="paragraph" w:styleId="BalloonText">
    <w:name w:val="Balloon Text"/>
    <w:basedOn w:val="Normal"/>
    <w:link w:val="BalloonTextChar"/>
    <w:uiPriority w:val="99"/>
    <w:semiHidden/>
    <w:unhideWhenUsed/>
    <w:rsid w:val="007B1D4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D49"/>
    <w:rPr>
      <w:rFonts w:ascii="Lucida Grande" w:eastAsiaTheme="minorHAnsi" w:hAnsi="Lucida Grande"/>
      <w:sz w:val="18"/>
      <w:szCs w:val="18"/>
    </w:rPr>
  </w:style>
  <w:style w:type="paragraph" w:styleId="NoSpacing">
    <w:name w:val="No Spacing"/>
    <w:uiPriority w:val="1"/>
    <w:qFormat/>
    <w:rsid w:val="0006072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F4F3-6924-47C6-A8A4-157259E2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Uday Bhaskar</cp:lastModifiedBy>
  <cp:revision>90</cp:revision>
  <dcterms:created xsi:type="dcterms:W3CDTF">2017-08-28T08:14:00Z</dcterms:created>
  <dcterms:modified xsi:type="dcterms:W3CDTF">2017-09-04T08:02:00Z</dcterms:modified>
</cp:coreProperties>
</file>